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4A5" w:rsidRPr="006E3E83" w:rsidRDefault="00805305" w:rsidP="009D58C7">
      <w:pPr>
        <w:pStyle w:val="Bezodstpw"/>
        <w:jc w:val="center"/>
        <w:rPr>
          <w:b/>
          <w:sz w:val="24"/>
          <w:szCs w:val="28"/>
          <w:lang w:val="en-US"/>
        </w:rPr>
      </w:pPr>
      <w:bookmarkStart w:id="0" w:name="_GoBack"/>
      <w:bookmarkEnd w:id="0"/>
      <w:r w:rsidRPr="006E3E83">
        <w:rPr>
          <w:b/>
          <w:sz w:val="24"/>
          <w:szCs w:val="28"/>
          <w:lang w:val="en-US"/>
        </w:rPr>
        <w:t xml:space="preserve">WELCOME PACK FOR INTERNATIONAL STUDENTS </w:t>
      </w:r>
    </w:p>
    <w:p w:rsidR="009D58C7" w:rsidRPr="006E3E83" w:rsidRDefault="009D58C7" w:rsidP="009D58C7">
      <w:pPr>
        <w:pStyle w:val="Bezodstpw"/>
        <w:jc w:val="center"/>
        <w:rPr>
          <w:b/>
          <w:sz w:val="20"/>
          <w:lang w:val="en-US"/>
        </w:rPr>
      </w:pPr>
    </w:p>
    <w:p w:rsidR="001854A5" w:rsidRPr="006E3E83" w:rsidRDefault="0057617C" w:rsidP="00E12085">
      <w:pPr>
        <w:spacing w:after="0" w:line="360" w:lineRule="auto"/>
        <w:jc w:val="both"/>
        <w:rPr>
          <w:sz w:val="20"/>
          <w:lang w:val="en-US"/>
        </w:rPr>
      </w:pPr>
      <w:r w:rsidRPr="006E3E83">
        <w:rPr>
          <w:sz w:val="20"/>
          <w:lang w:val="en-US"/>
        </w:rPr>
        <w:t xml:space="preserve">It is a pleasure to welcome you to </w:t>
      </w:r>
      <w:r w:rsidR="00E12085" w:rsidRPr="006E3E83">
        <w:rPr>
          <w:sz w:val="20"/>
          <w:lang w:val="en-US"/>
        </w:rPr>
        <w:t xml:space="preserve">the </w:t>
      </w:r>
      <w:r w:rsidRPr="006E3E83">
        <w:rPr>
          <w:sz w:val="20"/>
          <w:lang w:val="en-US"/>
        </w:rPr>
        <w:t>International University of Logistics</w:t>
      </w:r>
      <w:r w:rsidR="000F1087" w:rsidRPr="006E3E83">
        <w:rPr>
          <w:sz w:val="20"/>
          <w:lang w:val="en-US"/>
        </w:rPr>
        <w:t xml:space="preserve"> and Transport in Wrocław</w:t>
      </w:r>
      <w:r w:rsidRPr="006E3E83">
        <w:rPr>
          <w:sz w:val="20"/>
          <w:lang w:val="en-US"/>
        </w:rPr>
        <w:t xml:space="preserve">. We are </w:t>
      </w:r>
      <w:r w:rsidR="00E12085" w:rsidRPr="006E3E83">
        <w:rPr>
          <w:sz w:val="20"/>
          <w:lang w:val="en-US"/>
        </w:rPr>
        <w:t>proud that you have chosen our U</w:t>
      </w:r>
      <w:r w:rsidRPr="006E3E83">
        <w:rPr>
          <w:sz w:val="20"/>
          <w:lang w:val="en-US"/>
        </w:rPr>
        <w:t xml:space="preserve">niversity </w:t>
      </w:r>
      <w:r w:rsidR="000F1087" w:rsidRPr="006E3E83">
        <w:rPr>
          <w:sz w:val="20"/>
          <w:lang w:val="en-US"/>
        </w:rPr>
        <w:t>as your Erasmus</w:t>
      </w:r>
      <w:r w:rsidR="00E12085" w:rsidRPr="006E3E83">
        <w:rPr>
          <w:sz w:val="20"/>
          <w:lang w:val="en-US"/>
        </w:rPr>
        <w:t>+</w:t>
      </w:r>
      <w:r w:rsidR="000F1087" w:rsidRPr="006E3E83">
        <w:rPr>
          <w:sz w:val="20"/>
          <w:lang w:val="en-US"/>
        </w:rPr>
        <w:t xml:space="preserve"> destination</w:t>
      </w:r>
      <w:r w:rsidRPr="006E3E83">
        <w:rPr>
          <w:sz w:val="20"/>
          <w:lang w:val="en-US"/>
        </w:rPr>
        <w:t>. We</w:t>
      </w:r>
      <w:r w:rsidR="006A51B1" w:rsidRPr="006E3E83">
        <w:rPr>
          <w:sz w:val="20"/>
          <w:lang w:val="en-US"/>
        </w:rPr>
        <w:t xml:space="preserve"> hope to make your stay in Wrocław</w:t>
      </w:r>
      <w:r w:rsidRPr="006E3E83">
        <w:rPr>
          <w:sz w:val="20"/>
          <w:lang w:val="en-US"/>
        </w:rPr>
        <w:t xml:space="preserve"> an exciting and valuable experience</w:t>
      </w:r>
      <w:r w:rsidR="006A51B1" w:rsidRPr="006E3E83">
        <w:rPr>
          <w:sz w:val="20"/>
          <w:lang w:val="en-US"/>
        </w:rPr>
        <w:t>.</w:t>
      </w:r>
    </w:p>
    <w:p w:rsidR="00E12085" w:rsidRPr="006E3E83" w:rsidRDefault="00E12085" w:rsidP="00E12085">
      <w:pPr>
        <w:spacing w:after="0" w:line="360" w:lineRule="auto"/>
        <w:jc w:val="both"/>
        <w:rPr>
          <w:sz w:val="20"/>
          <w:lang w:val="en-US"/>
        </w:rPr>
      </w:pPr>
    </w:p>
    <w:p w:rsidR="000F1087" w:rsidRPr="006E3E83" w:rsidRDefault="000F1087" w:rsidP="00E12085">
      <w:pPr>
        <w:spacing w:after="0" w:line="360" w:lineRule="auto"/>
        <w:jc w:val="both"/>
        <w:rPr>
          <w:sz w:val="20"/>
          <w:lang w:val="en-US"/>
        </w:rPr>
      </w:pPr>
      <w:r w:rsidRPr="006E3E83">
        <w:rPr>
          <w:sz w:val="20"/>
          <w:lang w:val="en-US"/>
        </w:rPr>
        <w:t>In order to ensure that your time here with us is as enjoyable and productive as possible, we have prepared this pack which contains some important background information on Poland, Wrocław, as well as practical information on</w:t>
      </w:r>
      <w:r w:rsidR="00E12085" w:rsidRPr="006E3E83">
        <w:rPr>
          <w:sz w:val="20"/>
          <w:lang w:val="en-US"/>
        </w:rPr>
        <w:t xml:space="preserve"> the</w:t>
      </w:r>
      <w:r w:rsidRPr="006E3E83">
        <w:rPr>
          <w:sz w:val="20"/>
          <w:lang w:val="en-US"/>
        </w:rPr>
        <w:t xml:space="preserve"> international University of Logistics and Transportation.</w:t>
      </w:r>
    </w:p>
    <w:p w:rsidR="00E12085" w:rsidRPr="006E3E83" w:rsidRDefault="00E12085" w:rsidP="00E12085">
      <w:pPr>
        <w:spacing w:after="0" w:line="360" w:lineRule="auto"/>
        <w:jc w:val="both"/>
        <w:rPr>
          <w:sz w:val="20"/>
          <w:lang w:val="en-US"/>
        </w:rPr>
      </w:pPr>
    </w:p>
    <w:p w:rsidR="00C51761" w:rsidRPr="006E3E83" w:rsidRDefault="00C51761" w:rsidP="00E12085">
      <w:pPr>
        <w:spacing w:after="0" w:line="360" w:lineRule="auto"/>
        <w:jc w:val="both"/>
        <w:rPr>
          <w:b/>
          <w:sz w:val="20"/>
          <w:lang w:val="en-US"/>
        </w:rPr>
      </w:pPr>
      <w:r w:rsidRPr="006E3E83">
        <w:rPr>
          <w:b/>
          <w:sz w:val="20"/>
          <w:lang w:val="en-US"/>
        </w:rPr>
        <w:t>ABOUT THE UNIVERSITY</w:t>
      </w:r>
    </w:p>
    <w:p w:rsidR="00E12085" w:rsidRPr="006E3E83" w:rsidRDefault="00606392" w:rsidP="00E12085">
      <w:pPr>
        <w:pStyle w:val="NormalnyWeb"/>
        <w:shd w:val="clear" w:color="auto" w:fill="FFFFFF"/>
        <w:spacing w:before="0" w:beforeAutospacing="0" w:after="0" w:afterAutospacing="0" w:line="360" w:lineRule="auto"/>
        <w:jc w:val="both"/>
        <w:rPr>
          <w:rFonts w:asciiTheme="minorHAnsi" w:eastAsiaTheme="minorHAnsi" w:hAnsiTheme="minorHAnsi" w:cstheme="minorBidi"/>
          <w:sz w:val="20"/>
          <w:szCs w:val="22"/>
          <w:lang w:val="en-US" w:eastAsia="en-US"/>
        </w:rPr>
      </w:pPr>
      <w:r w:rsidRPr="006E3E83">
        <w:rPr>
          <w:rFonts w:asciiTheme="minorHAnsi" w:eastAsiaTheme="minorHAnsi" w:hAnsiTheme="minorHAnsi" w:cstheme="minorBidi"/>
          <w:b/>
          <w:sz w:val="20"/>
          <w:szCs w:val="22"/>
          <w:lang w:val="en-US" w:eastAsia="en-US"/>
        </w:rPr>
        <w:t>The International University of Logistics and Transport in Wrocław</w:t>
      </w:r>
      <w:r w:rsidRPr="006E3E83">
        <w:rPr>
          <w:rFonts w:asciiTheme="minorHAnsi" w:eastAsiaTheme="minorHAnsi" w:hAnsiTheme="minorHAnsi" w:cstheme="minorBidi"/>
          <w:sz w:val="20"/>
          <w:szCs w:val="22"/>
          <w:lang w:val="en-US" w:eastAsia="en-US"/>
        </w:rPr>
        <w:t>, IULT</w:t>
      </w:r>
      <w:r w:rsidR="00E12085" w:rsidRPr="006E3E83">
        <w:rPr>
          <w:rFonts w:asciiTheme="minorHAnsi" w:eastAsiaTheme="minorHAnsi" w:hAnsiTheme="minorHAnsi" w:cstheme="minorBidi"/>
          <w:sz w:val="20"/>
          <w:szCs w:val="22"/>
          <w:lang w:val="en-US" w:eastAsia="en-US"/>
        </w:rPr>
        <w:t xml:space="preserve"> </w:t>
      </w:r>
      <w:r w:rsidRPr="006E3E83">
        <w:rPr>
          <w:rFonts w:asciiTheme="minorHAnsi" w:eastAsiaTheme="minorHAnsi" w:hAnsiTheme="minorHAnsi" w:cstheme="minorBidi"/>
          <w:sz w:val="20"/>
          <w:szCs w:val="22"/>
          <w:lang w:val="en-US" w:eastAsia="en-US"/>
        </w:rPr>
        <w:t>(</w:t>
      </w:r>
      <w:hyperlink r:id="rId10" w:tooltip="Polish language" w:history="1">
        <w:r w:rsidRPr="006E3E83">
          <w:rPr>
            <w:rFonts w:asciiTheme="minorHAnsi" w:eastAsiaTheme="minorHAnsi" w:hAnsiTheme="minorHAnsi" w:cstheme="minorBidi"/>
            <w:sz w:val="20"/>
            <w:szCs w:val="22"/>
            <w:lang w:val="en-US" w:eastAsia="en-US"/>
          </w:rPr>
          <w:t>Polish</w:t>
        </w:r>
      </w:hyperlink>
      <w:r w:rsidRPr="006E3E83">
        <w:rPr>
          <w:rFonts w:asciiTheme="minorHAnsi" w:eastAsiaTheme="minorHAnsi" w:hAnsiTheme="minorHAnsi" w:cstheme="minorBidi"/>
          <w:sz w:val="20"/>
          <w:szCs w:val="22"/>
          <w:lang w:val="en-US" w:eastAsia="en-US"/>
        </w:rPr>
        <w:t>: Międzynarodowa Wyższa Szkoła Logistyki i Transportu we Wrocławiu, MWSLiT) is a </w:t>
      </w:r>
      <w:hyperlink r:id="rId11" w:tooltip="Private university" w:history="1">
        <w:r w:rsidRPr="006E3E83">
          <w:rPr>
            <w:rFonts w:asciiTheme="minorHAnsi" w:eastAsiaTheme="minorHAnsi" w:hAnsiTheme="minorHAnsi" w:cstheme="minorBidi"/>
            <w:sz w:val="20"/>
            <w:szCs w:val="22"/>
            <w:lang w:val="en-US" w:eastAsia="en-US"/>
          </w:rPr>
          <w:t>private university</w:t>
        </w:r>
      </w:hyperlink>
      <w:r w:rsidRPr="006E3E83">
        <w:rPr>
          <w:rFonts w:asciiTheme="minorHAnsi" w:eastAsiaTheme="minorHAnsi" w:hAnsiTheme="minorHAnsi" w:cstheme="minorBidi"/>
          <w:sz w:val="20"/>
          <w:szCs w:val="22"/>
          <w:lang w:val="en-US" w:eastAsia="en-US"/>
        </w:rPr>
        <w:t> established in 2001 in </w:t>
      </w:r>
      <w:hyperlink r:id="rId12" w:tooltip="Wroclaw" w:history="1">
        <w:r w:rsidRPr="006E3E83">
          <w:rPr>
            <w:rFonts w:asciiTheme="minorHAnsi" w:eastAsiaTheme="minorHAnsi" w:hAnsiTheme="minorHAnsi" w:cstheme="minorBidi"/>
            <w:sz w:val="20"/>
            <w:szCs w:val="22"/>
            <w:lang w:val="en-US" w:eastAsia="en-US"/>
          </w:rPr>
          <w:t>Wroclaw</w:t>
        </w:r>
      </w:hyperlink>
      <w:r w:rsidRPr="006E3E83">
        <w:rPr>
          <w:rFonts w:asciiTheme="minorHAnsi" w:eastAsiaTheme="minorHAnsi" w:hAnsiTheme="minorHAnsi" w:cstheme="minorBidi"/>
          <w:sz w:val="20"/>
          <w:szCs w:val="22"/>
          <w:lang w:val="en-US" w:eastAsia="en-US"/>
        </w:rPr>
        <w:t xml:space="preserve">. The </w:t>
      </w:r>
      <w:r w:rsidR="00E12085" w:rsidRPr="006E3E83">
        <w:rPr>
          <w:rFonts w:asciiTheme="minorHAnsi" w:eastAsiaTheme="minorHAnsi" w:hAnsiTheme="minorHAnsi" w:cstheme="minorBidi"/>
          <w:sz w:val="20"/>
          <w:szCs w:val="22"/>
          <w:lang w:val="en-US" w:eastAsia="en-US"/>
        </w:rPr>
        <w:t>U</w:t>
      </w:r>
      <w:r w:rsidRPr="006E3E83">
        <w:rPr>
          <w:rFonts w:asciiTheme="minorHAnsi" w:eastAsiaTheme="minorHAnsi" w:hAnsiTheme="minorHAnsi" w:cstheme="minorBidi"/>
          <w:sz w:val="20"/>
          <w:szCs w:val="22"/>
          <w:lang w:val="en-US" w:eastAsia="en-US"/>
        </w:rPr>
        <w:t>niversity was founded in cooperation with the French group </w:t>
      </w:r>
      <w:hyperlink r:id="rId13" w:tooltip="École supérieure internationale de commerce (ESIDEC) (page does not exist)" w:history="1">
        <w:r w:rsidR="00870DF5" w:rsidRPr="006E3E83">
          <w:rPr>
            <w:rFonts w:asciiTheme="minorHAnsi" w:eastAsiaTheme="minorHAnsi" w:hAnsiTheme="minorHAnsi" w:cstheme="minorBidi"/>
            <w:sz w:val="20"/>
            <w:szCs w:val="22"/>
            <w:lang w:val="en-US" w:eastAsia="en-US"/>
          </w:rPr>
          <w:t>École Supérieure I</w:t>
        </w:r>
        <w:r w:rsidRPr="006E3E83">
          <w:rPr>
            <w:rFonts w:asciiTheme="minorHAnsi" w:eastAsiaTheme="minorHAnsi" w:hAnsiTheme="minorHAnsi" w:cstheme="minorBidi"/>
            <w:sz w:val="20"/>
            <w:szCs w:val="22"/>
            <w:lang w:val="en-US" w:eastAsia="en-US"/>
          </w:rPr>
          <w:t>nterna</w:t>
        </w:r>
        <w:r w:rsidR="00870DF5" w:rsidRPr="006E3E83">
          <w:rPr>
            <w:rFonts w:asciiTheme="minorHAnsi" w:eastAsiaTheme="minorHAnsi" w:hAnsiTheme="minorHAnsi" w:cstheme="minorBidi"/>
            <w:sz w:val="20"/>
            <w:szCs w:val="22"/>
            <w:lang w:val="en-US" w:eastAsia="en-US"/>
          </w:rPr>
          <w:t>tionale de C</w:t>
        </w:r>
        <w:r w:rsidRPr="006E3E83">
          <w:rPr>
            <w:rFonts w:asciiTheme="minorHAnsi" w:eastAsiaTheme="minorHAnsi" w:hAnsiTheme="minorHAnsi" w:cstheme="minorBidi"/>
            <w:sz w:val="20"/>
            <w:szCs w:val="22"/>
            <w:lang w:val="en-US" w:eastAsia="en-US"/>
          </w:rPr>
          <w:t>ommerce (ESIDEC)</w:t>
        </w:r>
      </w:hyperlink>
      <w:r w:rsidRPr="006E3E83">
        <w:rPr>
          <w:rFonts w:asciiTheme="minorHAnsi" w:eastAsiaTheme="minorHAnsi" w:hAnsiTheme="minorHAnsi" w:cstheme="minorBidi"/>
          <w:sz w:val="20"/>
          <w:szCs w:val="22"/>
          <w:lang w:val="en-US" w:eastAsia="en-US"/>
        </w:rPr>
        <w:t> in </w:t>
      </w:r>
      <w:hyperlink r:id="rId14" w:tooltip="Metz" w:history="1">
        <w:r w:rsidRPr="006E3E83">
          <w:rPr>
            <w:rFonts w:asciiTheme="minorHAnsi" w:eastAsiaTheme="minorHAnsi" w:hAnsiTheme="minorHAnsi" w:cstheme="minorBidi"/>
            <w:sz w:val="20"/>
            <w:szCs w:val="22"/>
            <w:lang w:val="en-US" w:eastAsia="en-US"/>
          </w:rPr>
          <w:t>Metz</w:t>
        </w:r>
      </w:hyperlink>
      <w:r w:rsidRPr="006E3E83">
        <w:rPr>
          <w:rFonts w:asciiTheme="minorHAnsi" w:eastAsiaTheme="minorHAnsi" w:hAnsiTheme="minorHAnsi" w:cstheme="minorBidi"/>
          <w:sz w:val="20"/>
          <w:szCs w:val="22"/>
          <w:lang w:val="en-US" w:eastAsia="en-US"/>
        </w:rPr>
        <w:t>. At graduation our students receive two diplomas: a Polish one and a French one, the lat</w:t>
      </w:r>
      <w:r w:rsidR="00870DF5" w:rsidRPr="006E3E83">
        <w:rPr>
          <w:rFonts w:asciiTheme="minorHAnsi" w:eastAsiaTheme="minorHAnsi" w:hAnsiTheme="minorHAnsi" w:cstheme="minorBidi"/>
          <w:sz w:val="20"/>
          <w:szCs w:val="22"/>
          <w:lang w:val="en-US" w:eastAsia="en-US"/>
        </w:rPr>
        <w:t>ter being issued by the "École Supérieure Internationale de C</w:t>
      </w:r>
      <w:r w:rsidRPr="006E3E83">
        <w:rPr>
          <w:rFonts w:asciiTheme="minorHAnsi" w:eastAsiaTheme="minorHAnsi" w:hAnsiTheme="minorHAnsi" w:cstheme="minorBidi"/>
          <w:sz w:val="20"/>
          <w:szCs w:val="22"/>
          <w:lang w:val="en-US" w:eastAsia="en-US"/>
        </w:rPr>
        <w:t>ommerc</w:t>
      </w:r>
      <w:r w:rsidR="00870DF5" w:rsidRPr="006E3E83">
        <w:rPr>
          <w:rFonts w:asciiTheme="minorHAnsi" w:eastAsiaTheme="minorHAnsi" w:hAnsiTheme="minorHAnsi" w:cstheme="minorBidi"/>
          <w:sz w:val="20"/>
          <w:szCs w:val="22"/>
          <w:lang w:val="en-US" w:eastAsia="en-US"/>
        </w:rPr>
        <w:t xml:space="preserve">es" in Metz, France. We are aware that one </w:t>
      </w:r>
      <w:r w:rsidRPr="006E3E83">
        <w:rPr>
          <w:rFonts w:asciiTheme="minorHAnsi" w:eastAsiaTheme="minorHAnsi" w:hAnsiTheme="minorHAnsi" w:cstheme="minorBidi"/>
          <w:sz w:val="20"/>
          <w:szCs w:val="22"/>
          <w:lang w:val="en-US" w:eastAsia="en-US"/>
        </w:rPr>
        <w:t>of</w:t>
      </w:r>
      <w:r w:rsidR="00E12085" w:rsidRPr="006E3E83">
        <w:rPr>
          <w:rFonts w:asciiTheme="minorHAnsi" w:eastAsiaTheme="minorHAnsi" w:hAnsiTheme="minorHAnsi" w:cstheme="minorBidi"/>
          <w:sz w:val="20"/>
          <w:szCs w:val="22"/>
          <w:lang w:val="en-US" w:eastAsia="en-US"/>
        </w:rPr>
        <w:t xml:space="preserve"> the</w:t>
      </w:r>
      <w:r w:rsidRPr="006E3E83">
        <w:rPr>
          <w:rFonts w:asciiTheme="minorHAnsi" w:eastAsiaTheme="minorHAnsi" w:hAnsiTheme="minorHAnsi" w:cstheme="minorBidi"/>
          <w:sz w:val="20"/>
          <w:szCs w:val="22"/>
          <w:lang w:val="en-US" w:eastAsia="en-US"/>
        </w:rPr>
        <w:t xml:space="preserve"> crucial elements of education, taken into consideration by the labour market, is the cooperation with </w:t>
      </w:r>
      <w:r w:rsidR="00E12085" w:rsidRPr="006E3E83">
        <w:rPr>
          <w:rFonts w:asciiTheme="minorHAnsi" w:eastAsiaTheme="minorHAnsi" w:hAnsiTheme="minorHAnsi" w:cstheme="minorBidi"/>
          <w:sz w:val="20"/>
          <w:szCs w:val="22"/>
          <w:lang w:val="en-US" w:eastAsia="en-US"/>
        </w:rPr>
        <w:t xml:space="preserve">the </w:t>
      </w:r>
      <w:r w:rsidRPr="006E3E83">
        <w:rPr>
          <w:rFonts w:asciiTheme="minorHAnsi" w:eastAsiaTheme="minorHAnsi" w:hAnsiTheme="minorHAnsi" w:cstheme="minorBidi"/>
          <w:sz w:val="20"/>
          <w:szCs w:val="22"/>
          <w:lang w:val="en-US" w:eastAsia="en-US"/>
        </w:rPr>
        <w:t>leading European, national and regional companies from</w:t>
      </w:r>
      <w:r w:rsidR="00E12085" w:rsidRPr="006E3E83">
        <w:rPr>
          <w:rFonts w:asciiTheme="minorHAnsi" w:eastAsiaTheme="minorHAnsi" w:hAnsiTheme="minorHAnsi" w:cstheme="minorBidi"/>
          <w:sz w:val="20"/>
          <w:szCs w:val="22"/>
          <w:lang w:val="en-US" w:eastAsia="en-US"/>
        </w:rPr>
        <w:t xml:space="preserve"> the</w:t>
      </w:r>
      <w:r w:rsidRPr="006E3E83">
        <w:rPr>
          <w:rFonts w:asciiTheme="minorHAnsi" w:eastAsiaTheme="minorHAnsi" w:hAnsiTheme="minorHAnsi" w:cstheme="minorBidi"/>
          <w:sz w:val="20"/>
          <w:szCs w:val="22"/>
          <w:lang w:val="en-US" w:eastAsia="en-US"/>
        </w:rPr>
        <w:t xml:space="preserve"> transport-logistics-forwarding sector. It has been the invaluable source of practical skills which are acquired by our students right from the first year of their education. Our </w:t>
      </w:r>
      <w:r w:rsidR="00E12085" w:rsidRPr="006E3E83">
        <w:rPr>
          <w:rFonts w:asciiTheme="minorHAnsi" w:eastAsiaTheme="minorHAnsi" w:hAnsiTheme="minorHAnsi" w:cstheme="minorBidi"/>
          <w:sz w:val="20"/>
          <w:szCs w:val="22"/>
          <w:lang w:val="en-US" w:eastAsia="en-US"/>
        </w:rPr>
        <w:t>U</w:t>
      </w:r>
      <w:r w:rsidRPr="006E3E83">
        <w:rPr>
          <w:rFonts w:asciiTheme="minorHAnsi" w:eastAsiaTheme="minorHAnsi" w:hAnsiTheme="minorHAnsi" w:cstheme="minorBidi"/>
          <w:sz w:val="20"/>
          <w:szCs w:val="22"/>
          <w:lang w:val="en-US" w:eastAsia="en-US"/>
        </w:rPr>
        <w:t>niversity does not limit its offer to traditional majors and didactic methods. We strive to react to current needs of the labour market and to scientific and professional interests of students. At present we already introduced distance learning, courses run in English and dual studies. Studies at IULT in Wrocław are not only about learning. The University takes up numerous activities that aim at integrating academic community. It facilitates mutual exchange of ideas and experiences as well as creates ground for personal development. </w:t>
      </w:r>
    </w:p>
    <w:p w:rsidR="00E12085" w:rsidRPr="006E3E83" w:rsidRDefault="00E12085" w:rsidP="00E12085">
      <w:pPr>
        <w:pStyle w:val="NormalnyWeb"/>
        <w:shd w:val="clear" w:color="auto" w:fill="FFFFFF"/>
        <w:spacing w:before="0" w:beforeAutospacing="0" w:after="0" w:afterAutospacing="0" w:line="360" w:lineRule="auto"/>
        <w:jc w:val="both"/>
        <w:rPr>
          <w:rFonts w:asciiTheme="minorHAnsi" w:eastAsiaTheme="minorHAnsi" w:hAnsiTheme="minorHAnsi" w:cstheme="minorBidi"/>
          <w:sz w:val="20"/>
          <w:szCs w:val="22"/>
          <w:lang w:val="en-US" w:eastAsia="en-US"/>
        </w:rPr>
      </w:pPr>
    </w:p>
    <w:p w:rsidR="001509B2" w:rsidRPr="006E3E83" w:rsidRDefault="00E12085" w:rsidP="00E12085">
      <w:pPr>
        <w:pStyle w:val="NormalnyWeb"/>
        <w:shd w:val="clear" w:color="auto" w:fill="FFFFFF"/>
        <w:spacing w:before="0" w:beforeAutospacing="0" w:after="0" w:afterAutospacing="0" w:line="360" w:lineRule="auto"/>
        <w:jc w:val="both"/>
        <w:rPr>
          <w:rFonts w:asciiTheme="minorHAnsi" w:eastAsiaTheme="minorHAnsi" w:hAnsiTheme="minorHAnsi" w:cstheme="minorBidi"/>
          <w:sz w:val="20"/>
          <w:szCs w:val="22"/>
          <w:lang w:val="en-US" w:eastAsia="en-US"/>
        </w:rPr>
      </w:pPr>
      <w:r w:rsidRPr="006E3E83">
        <w:rPr>
          <w:rFonts w:asciiTheme="minorHAnsi" w:eastAsiaTheme="minorHAnsi" w:hAnsiTheme="minorHAnsi" w:cstheme="minorBidi"/>
          <w:sz w:val="20"/>
          <w:szCs w:val="22"/>
          <w:lang w:val="en-US" w:eastAsia="en-US"/>
        </w:rPr>
        <w:t>Our University is</w:t>
      </w:r>
      <w:r w:rsidR="001509B2" w:rsidRPr="006E3E83">
        <w:rPr>
          <w:rFonts w:asciiTheme="minorHAnsi" w:eastAsiaTheme="minorHAnsi" w:hAnsiTheme="minorHAnsi" w:cstheme="minorBidi"/>
          <w:sz w:val="20"/>
          <w:szCs w:val="22"/>
          <w:lang w:val="en-US" w:eastAsia="en-US"/>
        </w:rPr>
        <w:t xml:space="preserve"> </w:t>
      </w:r>
      <w:r w:rsidR="001509B2" w:rsidRPr="006E3E83">
        <w:rPr>
          <w:rFonts w:asciiTheme="minorHAnsi" w:eastAsiaTheme="minorHAnsi" w:hAnsiTheme="minorHAnsi" w:cstheme="minorBidi"/>
          <w:sz w:val="20"/>
          <w:szCs w:val="22"/>
          <w:lang w:eastAsia="en-US"/>
        </w:rPr>
        <w:t>located</w:t>
      </w:r>
      <w:r w:rsidR="001509B2" w:rsidRPr="006E3E83">
        <w:rPr>
          <w:rFonts w:asciiTheme="minorHAnsi" w:eastAsiaTheme="minorHAnsi" w:hAnsiTheme="minorHAnsi" w:cstheme="minorBidi"/>
          <w:sz w:val="20"/>
          <w:szCs w:val="22"/>
          <w:lang w:val="en-US" w:eastAsia="en-US"/>
        </w:rPr>
        <w:t xml:space="preserve"> on Sołtysowicka street in the area of Wrocław called </w:t>
      </w:r>
      <w:r w:rsidR="00C07D54" w:rsidRPr="006E3E83">
        <w:rPr>
          <w:rFonts w:asciiTheme="minorHAnsi" w:eastAsiaTheme="minorHAnsi" w:hAnsiTheme="minorHAnsi" w:cstheme="minorBidi"/>
          <w:sz w:val="20"/>
          <w:szCs w:val="22"/>
          <w:lang w:val="en-US" w:eastAsia="en-US"/>
        </w:rPr>
        <w:t>“</w:t>
      </w:r>
      <w:r w:rsidR="001509B2" w:rsidRPr="006E3E83">
        <w:rPr>
          <w:rFonts w:asciiTheme="minorHAnsi" w:eastAsiaTheme="minorHAnsi" w:hAnsiTheme="minorHAnsi" w:cstheme="minorBidi"/>
          <w:sz w:val="20"/>
          <w:szCs w:val="22"/>
          <w:lang w:val="en-US" w:eastAsia="en-US"/>
        </w:rPr>
        <w:t>Karłowice</w:t>
      </w:r>
      <w:r w:rsidR="00C07D54" w:rsidRPr="006E3E83">
        <w:rPr>
          <w:rFonts w:asciiTheme="minorHAnsi" w:eastAsiaTheme="minorHAnsi" w:hAnsiTheme="minorHAnsi" w:cstheme="minorBidi"/>
          <w:sz w:val="20"/>
          <w:szCs w:val="22"/>
          <w:lang w:val="en-US" w:eastAsia="en-US"/>
        </w:rPr>
        <w:t>”</w:t>
      </w:r>
      <w:r w:rsidR="001509B2" w:rsidRPr="006E3E83">
        <w:rPr>
          <w:rFonts w:asciiTheme="minorHAnsi" w:eastAsiaTheme="minorHAnsi" w:hAnsiTheme="minorHAnsi" w:cstheme="minorBidi"/>
          <w:sz w:val="20"/>
          <w:szCs w:val="22"/>
          <w:lang w:val="en-US" w:eastAsia="en-US"/>
        </w:rPr>
        <w:t>.</w:t>
      </w:r>
    </w:p>
    <w:p w:rsidR="001509B2" w:rsidRPr="006E3E83" w:rsidRDefault="001509B2" w:rsidP="00E12085">
      <w:pPr>
        <w:pStyle w:val="NormalnyWeb"/>
        <w:shd w:val="clear" w:color="auto" w:fill="FFFFFF"/>
        <w:spacing w:before="0" w:beforeAutospacing="0" w:after="0" w:afterAutospacing="0" w:line="360" w:lineRule="auto"/>
        <w:jc w:val="both"/>
        <w:rPr>
          <w:rFonts w:asciiTheme="minorHAnsi" w:eastAsiaTheme="minorHAnsi" w:hAnsiTheme="minorHAnsi" w:cstheme="minorBidi"/>
          <w:sz w:val="20"/>
          <w:szCs w:val="22"/>
          <w:lang w:val="en-US" w:eastAsia="en-US"/>
        </w:rPr>
      </w:pPr>
      <w:r w:rsidRPr="006E3E83">
        <w:rPr>
          <w:rFonts w:asciiTheme="minorHAnsi" w:hAnsiTheme="minorHAnsi"/>
          <w:noProof/>
          <w:sz w:val="20"/>
          <w:szCs w:val="22"/>
          <w:lang w:val="pl-PL"/>
        </w:rPr>
        <w:drawing>
          <wp:inline distT="0" distB="0" distL="0" distR="0" wp14:anchorId="6E3FABFF" wp14:editId="1BB646A2">
            <wp:extent cx="3617406" cy="2609850"/>
            <wp:effectExtent l="0" t="0" r="254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3621167" cy="2612563"/>
                    </a:xfrm>
                    <a:prstGeom prst="rect">
                      <a:avLst/>
                    </a:prstGeom>
                  </pic:spPr>
                </pic:pic>
              </a:graphicData>
            </a:graphic>
          </wp:inline>
        </w:drawing>
      </w:r>
    </w:p>
    <w:p w:rsidR="00606392" w:rsidRPr="006E3E83" w:rsidRDefault="001509B2" w:rsidP="00E12085">
      <w:pPr>
        <w:spacing w:after="0" w:line="360" w:lineRule="auto"/>
        <w:jc w:val="both"/>
        <w:rPr>
          <w:sz w:val="20"/>
          <w:lang w:val="en-US"/>
        </w:rPr>
      </w:pPr>
      <w:r w:rsidRPr="006E3E83">
        <w:rPr>
          <w:sz w:val="20"/>
          <w:lang w:val="en-US"/>
        </w:rPr>
        <w:lastRenderedPageBreak/>
        <w:t>The easiest way to get ther</w:t>
      </w:r>
      <w:r w:rsidR="00C07D54" w:rsidRPr="006E3E83">
        <w:rPr>
          <w:sz w:val="20"/>
          <w:lang w:val="en-US"/>
        </w:rPr>
        <w:t>e</w:t>
      </w:r>
      <w:r w:rsidR="00E12085" w:rsidRPr="006E3E83">
        <w:rPr>
          <w:sz w:val="20"/>
          <w:lang w:val="en-US"/>
        </w:rPr>
        <w:t xml:space="preserve"> is by</w:t>
      </w:r>
      <w:r w:rsidRPr="006E3E83">
        <w:rPr>
          <w:sz w:val="20"/>
          <w:lang w:val="en-US"/>
        </w:rPr>
        <w:t xml:space="preserve"> bus</w:t>
      </w:r>
      <w:r w:rsidR="00E12085" w:rsidRPr="006E3E83">
        <w:rPr>
          <w:sz w:val="20"/>
          <w:lang w:val="en-US"/>
        </w:rPr>
        <w:t>es</w:t>
      </w:r>
      <w:r w:rsidRPr="006E3E83">
        <w:rPr>
          <w:sz w:val="20"/>
          <w:lang w:val="en-US"/>
        </w:rPr>
        <w:t xml:space="preserve"> </w:t>
      </w:r>
      <w:r w:rsidRPr="006E3E83">
        <w:rPr>
          <w:b/>
          <w:sz w:val="20"/>
          <w:lang w:val="en-US"/>
        </w:rPr>
        <w:t xml:space="preserve">116, 119 </w:t>
      </w:r>
      <w:r w:rsidRPr="006E3E83">
        <w:rPr>
          <w:sz w:val="20"/>
          <w:lang w:val="en-US"/>
        </w:rPr>
        <w:t>or</w:t>
      </w:r>
      <w:r w:rsidRPr="006E3E83">
        <w:rPr>
          <w:b/>
          <w:sz w:val="20"/>
          <w:lang w:val="en-US"/>
        </w:rPr>
        <w:t xml:space="preserve"> A </w:t>
      </w:r>
      <w:r w:rsidRPr="006E3E83">
        <w:rPr>
          <w:sz w:val="20"/>
          <w:lang w:val="en-US"/>
        </w:rPr>
        <w:t>and take off on “</w:t>
      </w:r>
      <w:r w:rsidRPr="006E3E83">
        <w:rPr>
          <w:b/>
          <w:sz w:val="20"/>
          <w:lang w:val="en-US"/>
        </w:rPr>
        <w:t>Koszarowa</w:t>
      </w:r>
      <w:r w:rsidRPr="006E3E83">
        <w:rPr>
          <w:sz w:val="20"/>
          <w:lang w:val="en-US"/>
        </w:rPr>
        <w:t>” bus stop.</w:t>
      </w:r>
    </w:p>
    <w:p w:rsidR="00C07D54" w:rsidRPr="006E3E83" w:rsidRDefault="001509B2" w:rsidP="00E12085">
      <w:pPr>
        <w:spacing w:after="0" w:line="360" w:lineRule="auto"/>
        <w:jc w:val="both"/>
        <w:rPr>
          <w:sz w:val="20"/>
          <w:lang w:val="en-US"/>
        </w:rPr>
      </w:pPr>
      <w:r w:rsidRPr="006E3E83">
        <w:rPr>
          <w:sz w:val="20"/>
          <w:lang w:val="en-US"/>
        </w:rPr>
        <w:t>You can also take bus</w:t>
      </w:r>
      <w:r w:rsidR="00E12085" w:rsidRPr="006E3E83">
        <w:rPr>
          <w:sz w:val="20"/>
          <w:lang w:val="en-US"/>
        </w:rPr>
        <w:t>es</w:t>
      </w:r>
      <w:r w:rsidRPr="006E3E83">
        <w:rPr>
          <w:sz w:val="20"/>
          <w:lang w:val="en-US"/>
        </w:rPr>
        <w:t xml:space="preserve"> </w:t>
      </w:r>
      <w:r w:rsidRPr="006E3E83">
        <w:rPr>
          <w:b/>
          <w:sz w:val="20"/>
          <w:lang w:val="en-US"/>
        </w:rPr>
        <w:t>105, 118,</w:t>
      </w:r>
      <w:r w:rsidR="00E12085" w:rsidRPr="006E3E83">
        <w:rPr>
          <w:b/>
          <w:sz w:val="20"/>
          <w:lang w:val="en-US"/>
        </w:rPr>
        <w:t xml:space="preserve"> </w:t>
      </w:r>
      <w:r w:rsidRPr="006E3E83">
        <w:rPr>
          <w:b/>
          <w:sz w:val="20"/>
          <w:lang w:val="en-US"/>
        </w:rPr>
        <w:t>130, 132</w:t>
      </w:r>
      <w:r w:rsidR="00E12085" w:rsidRPr="006E3E83">
        <w:rPr>
          <w:sz w:val="20"/>
          <w:lang w:val="en-US"/>
        </w:rPr>
        <w:t xml:space="preserve"> and take off on “</w:t>
      </w:r>
      <w:r w:rsidR="00E12085" w:rsidRPr="006E3E83">
        <w:rPr>
          <w:b/>
          <w:sz w:val="20"/>
          <w:lang w:val="en-US"/>
        </w:rPr>
        <w:t>Plac</w:t>
      </w:r>
      <w:r w:rsidR="00E12085" w:rsidRPr="006E3E83">
        <w:rPr>
          <w:sz w:val="20"/>
          <w:lang w:val="en-US"/>
        </w:rPr>
        <w:t xml:space="preserve"> </w:t>
      </w:r>
      <w:r w:rsidRPr="006E3E83">
        <w:rPr>
          <w:b/>
          <w:sz w:val="20"/>
          <w:lang w:val="en-US"/>
        </w:rPr>
        <w:t>Daniłowskiego</w:t>
      </w:r>
      <w:r w:rsidRPr="006E3E83">
        <w:rPr>
          <w:sz w:val="20"/>
          <w:lang w:val="en-US"/>
        </w:rPr>
        <w:t>” bus stop which is in walking distance from the University (10 min</w:t>
      </w:r>
      <w:r w:rsidR="00E12085" w:rsidRPr="006E3E83">
        <w:rPr>
          <w:sz w:val="20"/>
          <w:lang w:val="en-US"/>
        </w:rPr>
        <w:t>utes</w:t>
      </w:r>
      <w:r w:rsidRPr="006E3E83">
        <w:rPr>
          <w:sz w:val="20"/>
          <w:lang w:val="en-US"/>
        </w:rPr>
        <w:t>)</w:t>
      </w:r>
      <w:r w:rsidR="00C07D54" w:rsidRPr="006E3E83">
        <w:rPr>
          <w:sz w:val="20"/>
          <w:lang w:val="en-US"/>
        </w:rPr>
        <w:t>.</w:t>
      </w:r>
    </w:p>
    <w:p w:rsidR="00E12085" w:rsidRPr="006E3E83" w:rsidRDefault="00E12085" w:rsidP="00E12085">
      <w:pPr>
        <w:spacing w:after="0" w:line="360" w:lineRule="auto"/>
        <w:jc w:val="both"/>
        <w:rPr>
          <w:sz w:val="20"/>
          <w:lang w:val="en-US"/>
        </w:rPr>
      </w:pPr>
    </w:p>
    <w:p w:rsidR="001509B2" w:rsidRPr="006E3E83" w:rsidRDefault="00C07D54" w:rsidP="00E12085">
      <w:pPr>
        <w:spacing w:after="0" w:line="360" w:lineRule="auto"/>
        <w:jc w:val="both"/>
        <w:rPr>
          <w:sz w:val="20"/>
          <w:lang w:val="en-US"/>
        </w:rPr>
      </w:pPr>
      <w:r w:rsidRPr="006E3E83">
        <w:rPr>
          <w:sz w:val="20"/>
          <w:lang w:val="en-US"/>
        </w:rPr>
        <w:t xml:space="preserve">There is a </w:t>
      </w:r>
      <w:r w:rsidRPr="006E3E83">
        <w:rPr>
          <w:b/>
          <w:sz w:val="20"/>
          <w:lang w:val="en-US"/>
        </w:rPr>
        <w:t>Wi-Fi</w:t>
      </w:r>
      <w:r w:rsidRPr="006E3E83">
        <w:rPr>
          <w:sz w:val="20"/>
          <w:lang w:val="en-US"/>
        </w:rPr>
        <w:t xml:space="preserve"> network available at the University that allows students to connect wireless devices  to the Internet.</w:t>
      </w:r>
      <w:r w:rsidR="001509B2" w:rsidRPr="006E3E83">
        <w:rPr>
          <w:sz w:val="20"/>
          <w:lang w:val="en-US"/>
        </w:rPr>
        <w:t xml:space="preserve"> </w:t>
      </w:r>
    </w:p>
    <w:p w:rsidR="00E12085" w:rsidRPr="006E3E83" w:rsidRDefault="00E12085" w:rsidP="00E12085">
      <w:pPr>
        <w:spacing w:after="0" w:line="360" w:lineRule="auto"/>
        <w:jc w:val="both"/>
        <w:rPr>
          <w:sz w:val="20"/>
          <w:lang w:val="en-US"/>
        </w:rPr>
      </w:pPr>
    </w:p>
    <w:p w:rsidR="005129CC" w:rsidRPr="006E3E83" w:rsidRDefault="005129CC" w:rsidP="00E12085">
      <w:pPr>
        <w:spacing w:after="0" w:line="360" w:lineRule="auto"/>
        <w:jc w:val="both"/>
        <w:rPr>
          <w:b/>
          <w:sz w:val="20"/>
          <w:lang w:val="en-US"/>
        </w:rPr>
      </w:pPr>
      <w:r w:rsidRPr="006E3E83">
        <w:rPr>
          <w:b/>
          <w:sz w:val="20"/>
          <w:lang w:val="en-US"/>
        </w:rPr>
        <w:t>ABOUT THE CITY</w:t>
      </w:r>
    </w:p>
    <w:p w:rsidR="005129CC" w:rsidRPr="006E3E83" w:rsidRDefault="00863D72" w:rsidP="00E12085">
      <w:pPr>
        <w:spacing w:after="0" w:line="360" w:lineRule="auto"/>
        <w:jc w:val="both"/>
        <w:rPr>
          <w:b/>
          <w:sz w:val="20"/>
          <w:lang w:val="en-US"/>
        </w:rPr>
      </w:pPr>
      <w:r w:rsidRPr="006E3E83">
        <w:rPr>
          <w:b/>
          <w:sz w:val="20"/>
          <w:lang w:val="en-US"/>
        </w:rPr>
        <w:t>Wrocław</w:t>
      </w:r>
      <w:r w:rsidR="00E12085" w:rsidRPr="006E3E83">
        <w:rPr>
          <w:b/>
          <w:sz w:val="20"/>
          <w:lang w:val="en-US"/>
        </w:rPr>
        <w:t xml:space="preserve"> </w:t>
      </w:r>
      <w:r w:rsidRPr="006E3E83">
        <w:rPr>
          <w:b/>
          <w:sz w:val="20"/>
          <w:lang w:val="en-US"/>
        </w:rPr>
        <w:t>-</w:t>
      </w:r>
      <w:r w:rsidR="00E12085" w:rsidRPr="006E3E83">
        <w:rPr>
          <w:b/>
          <w:sz w:val="20"/>
          <w:lang w:val="en-US"/>
        </w:rPr>
        <w:t xml:space="preserve"> </w:t>
      </w:r>
      <w:r w:rsidRPr="006E3E83">
        <w:rPr>
          <w:b/>
          <w:sz w:val="20"/>
          <w:lang w:val="en-US"/>
        </w:rPr>
        <w:t xml:space="preserve">the </w:t>
      </w:r>
      <w:r w:rsidR="007B5DA5" w:rsidRPr="006E3E83">
        <w:rPr>
          <w:b/>
          <w:sz w:val="20"/>
          <w:lang w:val="en-US"/>
        </w:rPr>
        <w:t>A</w:t>
      </w:r>
      <w:r w:rsidRPr="006E3E83">
        <w:rPr>
          <w:b/>
          <w:sz w:val="20"/>
          <w:lang w:val="en-US"/>
        </w:rPr>
        <w:t xml:space="preserve">cademic </w:t>
      </w:r>
      <w:r w:rsidR="007B5DA5" w:rsidRPr="006E3E83">
        <w:rPr>
          <w:b/>
          <w:sz w:val="20"/>
          <w:lang w:val="en-US"/>
        </w:rPr>
        <w:t>C</w:t>
      </w:r>
      <w:r w:rsidRPr="006E3E83">
        <w:rPr>
          <w:b/>
          <w:sz w:val="20"/>
          <w:lang w:val="en-US"/>
        </w:rPr>
        <w:t>ity</w:t>
      </w:r>
    </w:p>
    <w:p w:rsidR="00863D72" w:rsidRPr="006E3E83" w:rsidRDefault="00863D72" w:rsidP="00E12085">
      <w:pPr>
        <w:pStyle w:val="Akapitzlist"/>
        <w:numPr>
          <w:ilvl w:val="0"/>
          <w:numId w:val="1"/>
        </w:numPr>
        <w:spacing w:after="0" w:line="360" w:lineRule="auto"/>
        <w:jc w:val="both"/>
        <w:rPr>
          <w:sz w:val="20"/>
          <w:lang w:val="en-US"/>
        </w:rPr>
      </w:pPr>
      <w:r w:rsidRPr="006E3E83">
        <w:rPr>
          <w:sz w:val="20"/>
          <w:lang w:val="en-US"/>
        </w:rPr>
        <w:t>Largest city in the wester</w:t>
      </w:r>
      <w:r w:rsidR="00E12085" w:rsidRPr="006E3E83">
        <w:rPr>
          <w:sz w:val="20"/>
          <w:lang w:val="en-US"/>
        </w:rPr>
        <w:t>n</w:t>
      </w:r>
      <w:r w:rsidRPr="006E3E83">
        <w:rPr>
          <w:sz w:val="20"/>
          <w:lang w:val="en-US"/>
        </w:rPr>
        <w:t xml:space="preserve"> Poland (</w:t>
      </w:r>
      <w:r w:rsidR="00E12085" w:rsidRPr="006E3E83">
        <w:rPr>
          <w:sz w:val="20"/>
          <w:lang w:val="en-US"/>
        </w:rPr>
        <w:t xml:space="preserve">the </w:t>
      </w:r>
      <w:r w:rsidRPr="006E3E83">
        <w:rPr>
          <w:sz w:val="20"/>
          <w:lang w:val="en-US"/>
        </w:rPr>
        <w:t xml:space="preserve">fourth largest </w:t>
      </w:r>
      <w:r w:rsidR="00E12085" w:rsidRPr="006E3E83">
        <w:rPr>
          <w:sz w:val="20"/>
          <w:lang w:val="en-US"/>
        </w:rPr>
        <w:t xml:space="preserve">city </w:t>
      </w:r>
      <w:r w:rsidRPr="006E3E83">
        <w:rPr>
          <w:sz w:val="20"/>
          <w:lang w:val="en-US"/>
        </w:rPr>
        <w:t>in Poland)</w:t>
      </w:r>
    </w:p>
    <w:p w:rsidR="00863D72" w:rsidRPr="006E3E83" w:rsidRDefault="00E12085" w:rsidP="00E12085">
      <w:pPr>
        <w:pStyle w:val="Akapitzlist"/>
        <w:numPr>
          <w:ilvl w:val="0"/>
          <w:numId w:val="1"/>
        </w:numPr>
        <w:spacing w:after="0" w:line="360" w:lineRule="auto"/>
        <w:jc w:val="both"/>
        <w:rPr>
          <w:sz w:val="20"/>
          <w:lang w:val="en-US"/>
        </w:rPr>
      </w:pPr>
      <w:r w:rsidRPr="006E3E83">
        <w:rPr>
          <w:sz w:val="20"/>
          <w:lang w:val="en-US"/>
        </w:rPr>
        <w:t xml:space="preserve">Population: 700 </w:t>
      </w:r>
      <w:r w:rsidR="00863D72" w:rsidRPr="006E3E83">
        <w:rPr>
          <w:sz w:val="20"/>
          <w:lang w:val="en-US"/>
        </w:rPr>
        <w:t>000 habitants</w:t>
      </w:r>
    </w:p>
    <w:p w:rsidR="00863D72" w:rsidRPr="006E3E83" w:rsidRDefault="00863D72" w:rsidP="00E12085">
      <w:pPr>
        <w:pStyle w:val="Akapitzlist"/>
        <w:numPr>
          <w:ilvl w:val="0"/>
          <w:numId w:val="1"/>
        </w:numPr>
        <w:spacing w:after="0" w:line="360" w:lineRule="auto"/>
        <w:jc w:val="both"/>
        <w:rPr>
          <w:sz w:val="20"/>
          <w:lang w:val="en-US"/>
        </w:rPr>
      </w:pPr>
      <w:r w:rsidRPr="006E3E83">
        <w:rPr>
          <w:sz w:val="20"/>
          <w:lang w:val="en-US"/>
        </w:rPr>
        <w:t>Location: south –western Poland</w:t>
      </w:r>
    </w:p>
    <w:p w:rsidR="00863D72" w:rsidRPr="006E3E83" w:rsidRDefault="00870DF5" w:rsidP="00E12085">
      <w:pPr>
        <w:pStyle w:val="Akapitzlist"/>
        <w:numPr>
          <w:ilvl w:val="0"/>
          <w:numId w:val="1"/>
        </w:numPr>
        <w:spacing w:after="0" w:line="360" w:lineRule="auto"/>
        <w:jc w:val="both"/>
        <w:rPr>
          <w:sz w:val="20"/>
          <w:lang w:val="en-US"/>
        </w:rPr>
      </w:pPr>
      <w:r w:rsidRPr="006E3E83">
        <w:rPr>
          <w:sz w:val="20"/>
          <w:lang w:val="en-US"/>
        </w:rPr>
        <w:t xml:space="preserve">Area: </w:t>
      </w:r>
      <w:r w:rsidR="00E12085" w:rsidRPr="006E3E83">
        <w:rPr>
          <w:sz w:val="20"/>
          <w:lang w:val="en-US"/>
        </w:rPr>
        <w:t>292,82 km²</w:t>
      </w:r>
    </w:p>
    <w:p w:rsidR="00863D72" w:rsidRPr="006E3E83" w:rsidRDefault="00863D72" w:rsidP="00E12085">
      <w:pPr>
        <w:pStyle w:val="Akapitzlist"/>
        <w:numPr>
          <w:ilvl w:val="0"/>
          <w:numId w:val="1"/>
        </w:numPr>
        <w:spacing w:after="0" w:line="360" w:lineRule="auto"/>
        <w:jc w:val="both"/>
        <w:rPr>
          <w:sz w:val="20"/>
          <w:lang w:val="en-US"/>
        </w:rPr>
      </w:pPr>
      <w:r w:rsidRPr="006E3E83">
        <w:rPr>
          <w:sz w:val="20"/>
          <w:lang w:val="en-US"/>
        </w:rPr>
        <w:t>3</w:t>
      </w:r>
      <w:r w:rsidR="00870DF5" w:rsidRPr="006E3E83">
        <w:rPr>
          <w:sz w:val="20"/>
          <w:lang w:val="en-US"/>
        </w:rPr>
        <w:t xml:space="preserve"> </w:t>
      </w:r>
      <w:r w:rsidR="00174262" w:rsidRPr="006E3E83">
        <w:rPr>
          <w:sz w:val="20"/>
          <w:lang w:val="en-US"/>
        </w:rPr>
        <w:t>million</w:t>
      </w:r>
      <w:r w:rsidRPr="006E3E83">
        <w:rPr>
          <w:sz w:val="20"/>
          <w:lang w:val="en-US"/>
        </w:rPr>
        <w:t xml:space="preserve"> tourists per year</w:t>
      </w:r>
    </w:p>
    <w:p w:rsidR="00E12085" w:rsidRPr="006E3E83" w:rsidRDefault="00E12085" w:rsidP="00E12085">
      <w:pPr>
        <w:pStyle w:val="Akapitzlist"/>
        <w:spacing w:after="0" w:line="360" w:lineRule="auto"/>
        <w:jc w:val="both"/>
        <w:rPr>
          <w:sz w:val="20"/>
          <w:lang w:val="en-US"/>
        </w:rPr>
      </w:pPr>
    </w:p>
    <w:p w:rsidR="00863D72" w:rsidRPr="006E3E83" w:rsidRDefault="00372E61" w:rsidP="00E12085">
      <w:pPr>
        <w:spacing w:after="0" w:line="360" w:lineRule="auto"/>
        <w:jc w:val="both"/>
        <w:rPr>
          <w:sz w:val="20"/>
          <w:lang w:val="en-US"/>
        </w:rPr>
      </w:pPr>
      <w:r w:rsidRPr="006E3E83">
        <w:rPr>
          <w:sz w:val="20"/>
          <w:lang w:val="en-US"/>
        </w:rPr>
        <w:t>Wrocław is the historical capital of </w:t>
      </w:r>
      <w:hyperlink r:id="rId16" w:tooltip="Silesia" w:history="1">
        <w:r w:rsidRPr="006E3E83">
          <w:rPr>
            <w:sz w:val="20"/>
            <w:lang w:val="en-US"/>
          </w:rPr>
          <w:t>Silesia</w:t>
        </w:r>
      </w:hyperlink>
      <w:r w:rsidRPr="006E3E83">
        <w:rPr>
          <w:sz w:val="20"/>
          <w:lang w:val="en-US"/>
        </w:rPr>
        <w:t> and </w:t>
      </w:r>
      <w:hyperlink r:id="rId17" w:tooltip="Lower Silesia" w:history="1">
        <w:r w:rsidRPr="006E3E83">
          <w:rPr>
            <w:sz w:val="20"/>
            <w:lang w:val="en-US"/>
          </w:rPr>
          <w:t>Lower Silesia</w:t>
        </w:r>
      </w:hyperlink>
      <w:r w:rsidRPr="006E3E83">
        <w:rPr>
          <w:sz w:val="20"/>
          <w:lang w:val="en-US"/>
        </w:rPr>
        <w:t>. Today, it is the capital of the </w:t>
      </w:r>
      <w:hyperlink r:id="rId18" w:tooltip="Lower Silesian Voivodeship" w:history="1">
        <w:r w:rsidRPr="006E3E83">
          <w:rPr>
            <w:sz w:val="20"/>
            <w:lang w:val="en-US"/>
          </w:rPr>
          <w:t>Lower Silesian Voivodeship</w:t>
        </w:r>
      </w:hyperlink>
      <w:r w:rsidRPr="006E3E83">
        <w:rPr>
          <w:sz w:val="20"/>
          <w:lang w:val="en-US"/>
        </w:rPr>
        <w:t xml:space="preserve">. The </w:t>
      </w:r>
      <w:r w:rsidR="00E12085" w:rsidRPr="006E3E83">
        <w:rPr>
          <w:sz w:val="20"/>
          <w:lang w:val="en-US"/>
        </w:rPr>
        <w:t>history of the city dates back to</w:t>
      </w:r>
      <w:r w:rsidRPr="006E3E83">
        <w:rPr>
          <w:sz w:val="20"/>
          <w:lang w:val="en-US"/>
        </w:rPr>
        <w:t xml:space="preserve"> thousand years, and its extensive heritage combines almost all religions and cultures of Europe. A thriving multicultural centre, Wrocław is home to a growing student community and acts as the financial, cultural and commercial hub of </w:t>
      </w:r>
      <w:hyperlink r:id="rId19" w:tooltip="Silesia" w:history="1">
        <w:r w:rsidRPr="006E3E83">
          <w:rPr>
            <w:sz w:val="20"/>
            <w:lang w:val="en-US"/>
          </w:rPr>
          <w:t>western Poland</w:t>
        </w:r>
      </w:hyperlink>
      <w:r w:rsidRPr="006E3E83">
        <w:rPr>
          <w:sz w:val="20"/>
          <w:lang w:val="en-US"/>
        </w:rPr>
        <w:t>, hosting a wide variety of music and theatrical events.  Wrocław is a university city with a</w:t>
      </w:r>
      <w:r w:rsidR="00E12085" w:rsidRPr="006E3E83">
        <w:rPr>
          <w:sz w:val="20"/>
          <w:lang w:val="en-US"/>
        </w:rPr>
        <w:t xml:space="preserve"> student population of over 130 </w:t>
      </w:r>
      <w:r w:rsidRPr="006E3E83">
        <w:rPr>
          <w:sz w:val="20"/>
          <w:lang w:val="en-US"/>
        </w:rPr>
        <w:t xml:space="preserve">000, making it one of the most youthful cities in the country. </w:t>
      </w:r>
      <w:r w:rsidR="00863D72" w:rsidRPr="006E3E83">
        <w:rPr>
          <w:sz w:val="20"/>
          <w:lang w:val="en-US"/>
        </w:rPr>
        <w:t>Wroclaw was among the 230 cities in the Mercer Consulting Company’s world ranking  "Bes</w:t>
      </w:r>
      <w:r w:rsidR="00E12085" w:rsidRPr="006E3E83">
        <w:rPr>
          <w:sz w:val="20"/>
          <w:lang w:val="en-US"/>
        </w:rPr>
        <w:t>t Cities to Live" in 2015 and was</w:t>
      </w:r>
      <w:r w:rsidR="00863D72" w:rsidRPr="006E3E83">
        <w:rPr>
          <w:sz w:val="20"/>
          <w:lang w:val="en-US"/>
        </w:rPr>
        <w:t xml:space="preserve"> the only Polish city </w:t>
      </w:r>
      <w:r w:rsidR="00E12085" w:rsidRPr="006E3E83">
        <w:rPr>
          <w:sz w:val="20"/>
          <w:lang w:val="en-US"/>
        </w:rPr>
        <w:t>to have</w:t>
      </w:r>
      <w:r w:rsidR="00863D72" w:rsidRPr="006E3E83">
        <w:rPr>
          <w:sz w:val="20"/>
          <w:lang w:val="en-US"/>
        </w:rPr>
        <w:t xml:space="preserve"> been included in this ranking as a city aspiring to be a business center. </w:t>
      </w:r>
    </w:p>
    <w:p w:rsidR="00E12085" w:rsidRPr="006E3E83" w:rsidRDefault="00E12085" w:rsidP="00E12085">
      <w:pPr>
        <w:spacing w:after="0" w:line="360" w:lineRule="auto"/>
        <w:jc w:val="both"/>
        <w:rPr>
          <w:sz w:val="20"/>
          <w:lang w:val="en-US"/>
        </w:rPr>
      </w:pPr>
    </w:p>
    <w:p w:rsidR="00AB5172" w:rsidRPr="006E3E83" w:rsidRDefault="00AB5172" w:rsidP="00E12085">
      <w:pPr>
        <w:spacing w:after="0" w:line="360" w:lineRule="auto"/>
        <w:jc w:val="both"/>
        <w:rPr>
          <w:b/>
          <w:sz w:val="20"/>
          <w:lang w:val="en-US"/>
        </w:rPr>
      </w:pPr>
      <w:r w:rsidRPr="006E3E83">
        <w:rPr>
          <w:b/>
          <w:sz w:val="20"/>
          <w:lang w:val="en-US"/>
        </w:rPr>
        <w:t xml:space="preserve">Official </w:t>
      </w:r>
      <w:r w:rsidR="007B5DA5" w:rsidRPr="006E3E83">
        <w:rPr>
          <w:b/>
          <w:sz w:val="20"/>
          <w:lang w:val="en-US"/>
        </w:rPr>
        <w:t>W</w:t>
      </w:r>
      <w:r w:rsidRPr="006E3E83">
        <w:rPr>
          <w:b/>
          <w:sz w:val="20"/>
          <w:lang w:val="en-US"/>
        </w:rPr>
        <w:t xml:space="preserve">ebsites and </w:t>
      </w:r>
      <w:r w:rsidR="007B5DA5" w:rsidRPr="006E3E83">
        <w:rPr>
          <w:b/>
          <w:sz w:val="20"/>
          <w:lang w:val="en-US"/>
        </w:rPr>
        <w:t>S</w:t>
      </w:r>
      <w:r w:rsidRPr="006E3E83">
        <w:rPr>
          <w:b/>
          <w:sz w:val="20"/>
          <w:lang w:val="en-US"/>
        </w:rPr>
        <w:t xml:space="preserve">ocial </w:t>
      </w:r>
      <w:r w:rsidR="007B5DA5" w:rsidRPr="006E3E83">
        <w:rPr>
          <w:b/>
          <w:sz w:val="20"/>
          <w:lang w:val="en-US"/>
        </w:rPr>
        <w:t>M</w:t>
      </w:r>
      <w:r w:rsidRPr="006E3E83">
        <w:rPr>
          <w:b/>
          <w:sz w:val="20"/>
          <w:lang w:val="en-US"/>
        </w:rPr>
        <w:t>edia:</w:t>
      </w:r>
    </w:p>
    <w:p w:rsidR="00AB5172" w:rsidRPr="006E3E83" w:rsidRDefault="00AB5172" w:rsidP="00E12085">
      <w:pPr>
        <w:spacing w:after="0" w:line="360" w:lineRule="auto"/>
        <w:jc w:val="both"/>
        <w:rPr>
          <w:sz w:val="20"/>
          <w:lang w:val="en-US"/>
        </w:rPr>
      </w:pPr>
      <w:r w:rsidRPr="006E3E83">
        <w:rPr>
          <w:sz w:val="20"/>
          <w:lang w:val="en-US"/>
        </w:rPr>
        <w:t>Tourist Portal of Wroclaw</w:t>
      </w:r>
      <w:r w:rsidR="00E12085" w:rsidRPr="006E3E83">
        <w:rPr>
          <w:sz w:val="20"/>
          <w:lang w:val="en-US"/>
        </w:rPr>
        <w:t xml:space="preserve">: </w:t>
      </w:r>
      <w:hyperlink r:id="rId20" w:history="1">
        <w:r w:rsidR="00406989" w:rsidRPr="006E3E83">
          <w:rPr>
            <w:color w:val="0000FF"/>
            <w:sz w:val="20"/>
            <w:u w:val="single"/>
          </w:rPr>
          <w:t>The Official Travel Guide in Wrocław. Places, events, monuments, restaurants. Visit our city! (visitwroclaw.eu)</w:t>
        </w:r>
      </w:hyperlink>
      <w:r w:rsidR="00406989" w:rsidRPr="006E3E83">
        <w:rPr>
          <w:sz w:val="20"/>
          <w:lang w:val="en-US"/>
        </w:rPr>
        <w:t xml:space="preserve"> </w:t>
      </w:r>
    </w:p>
    <w:p w:rsidR="00AB5172" w:rsidRPr="006E3E83" w:rsidRDefault="00AB5172" w:rsidP="00E12085">
      <w:pPr>
        <w:spacing w:after="0" w:line="360" w:lineRule="auto"/>
        <w:jc w:val="both"/>
        <w:rPr>
          <w:sz w:val="20"/>
          <w:lang w:val="en-US"/>
        </w:rPr>
      </w:pPr>
      <w:r w:rsidRPr="006E3E83">
        <w:rPr>
          <w:sz w:val="20"/>
          <w:lang w:val="en-US"/>
        </w:rPr>
        <w:t>City of Wroclaw</w:t>
      </w:r>
      <w:r w:rsidR="00E12085" w:rsidRPr="006E3E83">
        <w:rPr>
          <w:sz w:val="20"/>
          <w:lang w:val="en-US"/>
        </w:rPr>
        <w:t xml:space="preserve">: </w:t>
      </w:r>
      <w:hyperlink r:id="rId21" w:history="1">
        <w:r w:rsidR="00406989" w:rsidRPr="006E3E83">
          <w:rPr>
            <w:color w:val="0000FF"/>
            <w:sz w:val="20"/>
            <w:u w:val="single"/>
          </w:rPr>
          <w:t>Wrocław – The latest news from the city | www.wroclaw.pl</w:t>
        </w:r>
      </w:hyperlink>
    </w:p>
    <w:p w:rsidR="00AB5172" w:rsidRPr="006E3E83" w:rsidRDefault="00C07D54" w:rsidP="00E12085">
      <w:pPr>
        <w:spacing w:after="0" w:line="360" w:lineRule="auto"/>
        <w:jc w:val="both"/>
        <w:rPr>
          <w:sz w:val="20"/>
          <w:lang w:val="en-US"/>
        </w:rPr>
      </w:pPr>
      <w:r w:rsidRPr="006E3E83">
        <w:rPr>
          <w:sz w:val="20"/>
          <w:lang w:val="en-US"/>
        </w:rPr>
        <w:t>F</w:t>
      </w:r>
      <w:r w:rsidR="00AB5172" w:rsidRPr="006E3E83">
        <w:rPr>
          <w:sz w:val="20"/>
          <w:lang w:val="en-US"/>
        </w:rPr>
        <w:t>acebook</w:t>
      </w:r>
      <w:r w:rsidR="00E12085" w:rsidRPr="006E3E83">
        <w:rPr>
          <w:sz w:val="20"/>
          <w:lang w:val="en-US"/>
        </w:rPr>
        <w:t xml:space="preserve">: </w:t>
      </w:r>
      <w:hyperlink r:id="rId22" w:history="1">
        <w:r w:rsidR="00AB5172" w:rsidRPr="006E3E83">
          <w:rPr>
            <w:rStyle w:val="Hipercze"/>
            <w:sz w:val="20"/>
            <w:lang w:val="en-US"/>
          </w:rPr>
          <w:t>https://www.facebook.com/wroclaw.wroclove/</w:t>
        </w:r>
      </w:hyperlink>
    </w:p>
    <w:p w:rsidR="00C07D54" w:rsidRPr="006E3E83" w:rsidRDefault="00AB5172" w:rsidP="00E12085">
      <w:pPr>
        <w:spacing w:after="0" w:line="360" w:lineRule="auto"/>
        <w:jc w:val="both"/>
        <w:rPr>
          <w:sz w:val="20"/>
          <w:lang w:val="en-US"/>
        </w:rPr>
      </w:pPr>
      <w:r w:rsidRPr="006E3E83">
        <w:rPr>
          <w:sz w:val="20"/>
          <w:lang w:val="en-US"/>
        </w:rPr>
        <w:t>Instagram</w:t>
      </w:r>
      <w:r w:rsidR="00E12085" w:rsidRPr="006E3E83">
        <w:rPr>
          <w:sz w:val="20"/>
          <w:lang w:val="en-US"/>
        </w:rPr>
        <w:t xml:space="preserve">: </w:t>
      </w:r>
      <w:hyperlink r:id="rId23" w:history="1">
        <w:r w:rsidRPr="006E3E83">
          <w:rPr>
            <w:rStyle w:val="Hipercze"/>
            <w:sz w:val="20"/>
            <w:lang w:val="en-US"/>
          </w:rPr>
          <w:t>https://www.instagram.com/wroclaw_official/</w:t>
        </w:r>
      </w:hyperlink>
    </w:p>
    <w:p w:rsidR="00E12085" w:rsidRPr="006E3E83" w:rsidRDefault="00E12085" w:rsidP="00E12085">
      <w:pPr>
        <w:spacing w:after="0" w:line="360" w:lineRule="auto"/>
        <w:jc w:val="both"/>
        <w:rPr>
          <w:sz w:val="20"/>
          <w:lang w:val="en-US"/>
        </w:rPr>
      </w:pPr>
    </w:p>
    <w:p w:rsidR="00925D37" w:rsidRPr="006E3E83" w:rsidRDefault="00372E61" w:rsidP="00E12085">
      <w:pPr>
        <w:spacing w:after="0" w:line="360" w:lineRule="auto"/>
        <w:jc w:val="both"/>
        <w:rPr>
          <w:b/>
          <w:sz w:val="20"/>
          <w:lang w:val="en-US"/>
        </w:rPr>
      </w:pPr>
      <w:r w:rsidRPr="006E3E83">
        <w:rPr>
          <w:b/>
          <w:sz w:val="20"/>
          <w:lang w:val="en-US"/>
        </w:rPr>
        <w:t>CLIMATE</w:t>
      </w:r>
    </w:p>
    <w:p w:rsidR="00372E61" w:rsidRDefault="00AB5172" w:rsidP="00E12085">
      <w:pPr>
        <w:spacing w:after="0" w:line="360" w:lineRule="auto"/>
        <w:jc w:val="both"/>
        <w:rPr>
          <w:sz w:val="20"/>
          <w:lang w:val="en-US"/>
        </w:rPr>
      </w:pPr>
      <w:r w:rsidRPr="006E3E83">
        <w:rPr>
          <w:sz w:val="20"/>
          <w:lang w:val="en-US"/>
        </w:rPr>
        <w:t>Poland’s weather can be very unpredictable, especially in autumn and spring – absolutely freezing one day and beautifully warm the next</w:t>
      </w:r>
      <w:r w:rsidR="00C97863" w:rsidRPr="006E3E83">
        <w:rPr>
          <w:sz w:val="20"/>
          <w:lang w:val="en-US"/>
        </w:rPr>
        <w:t xml:space="preserve"> day</w:t>
      </w:r>
      <w:r w:rsidRPr="006E3E83">
        <w:rPr>
          <w:sz w:val="20"/>
          <w:lang w:val="en-US"/>
        </w:rPr>
        <w:t xml:space="preserve">. </w:t>
      </w:r>
      <w:r w:rsidR="00372E61" w:rsidRPr="006E3E83">
        <w:rPr>
          <w:sz w:val="20"/>
          <w:lang w:val="en-US"/>
        </w:rPr>
        <w:t>Wrocław has a humid continental climate. It is one of the warmest cities in Poland</w:t>
      </w:r>
      <w:r w:rsidRPr="006E3E83">
        <w:rPr>
          <w:sz w:val="20"/>
          <w:lang w:val="en-US"/>
        </w:rPr>
        <w:t xml:space="preserve">, however </w:t>
      </w:r>
      <w:r w:rsidR="00C97863" w:rsidRPr="006E3E83">
        <w:rPr>
          <w:sz w:val="20"/>
          <w:lang w:val="en-US"/>
        </w:rPr>
        <w:t>winters in Poland are</w:t>
      </w:r>
      <w:r w:rsidRPr="006E3E83">
        <w:rPr>
          <w:sz w:val="20"/>
          <w:lang w:val="en-US"/>
        </w:rPr>
        <w:t xml:space="preserve"> usually quite cold, so don’t forget to bring your warm winter clothes. The temperatu</w:t>
      </w:r>
      <w:r w:rsidR="00C97863" w:rsidRPr="006E3E83">
        <w:rPr>
          <w:sz w:val="20"/>
          <w:lang w:val="en-US"/>
        </w:rPr>
        <w:t>re sometimes may drop even to -20</w:t>
      </w:r>
      <w:r w:rsidR="00C97863" w:rsidRPr="006E3E83">
        <w:rPr>
          <w:rStyle w:val="st"/>
          <w:sz w:val="20"/>
          <w:lang w:val="en-US"/>
        </w:rPr>
        <w:t>ºC</w:t>
      </w:r>
      <w:r w:rsidR="00C97863" w:rsidRPr="006E3E83">
        <w:rPr>
          <w:sz w:val="20"/>
          <w:lang w:val="en-US"/>
        </w:rPr>
        <w:t>.</w:t>
      </w:r>
    </w:p>
    <w:p w:rsidR="006E3E83" w:rsidRPr="006E3E83" w:rsidRDefault="006E3E83" w:rsidP="00E12085">
      <w:pPr>
        <w:spacing w:after="0" w:line="360" w:lineRule="auto"/>
        <w:jc w:val="both"/>
        <w:rPr>
          <w:sz w:val="20"/>
          <w:lang w:val="en-US"/>
        </w:rPr>
      </w:pPr>
    </w:p>
    <w:p w:rsidR="00C97863" w:rsidRPr="006E3E83" w:rsidRDefault="00C97863" w:rsidP="00E12085">
      <w:pPr>
        <w:spacing w:after="0" w:line="360" w:lineRule="auto"/>
        <w:jc w:val="both"/>
        <w:rPr>
          <w:b/>
          <w:sz w:val="20"/>
          <w:lang w:val="en-US"/>
        </w:rPr>
      </w:pPr>
    </w:p>
    <w:p w:rsidR="00925D37" w:rsidRPr="006E3E83" w:rsidRDefault="00925D37" w:rsidP="00E12085">
      <w:pPr>
        <w:pStyle w:val="NormalnyWeb"/>
        <w:shd w:val="clear" w:color="auto" w:fill="FFFFFF"/>
        <w:spacing w:before="0" w:beforeAutospacing="0" w:after="0" w:afterAutospacing="0" w:line="360" w:lineRule="auto"/>
        <w:jc w:val="both"/>
        <w:rPr>
          <w:rFonts w:asciiTheme="minorHAnsi" w:eastAsiaTheme="minorHAnsi" w:hAnsiTheme="minorHAnsi" w:cstheme="minorBidi"/>
          <w:b/>
          <w:sz w:val="20"/>
          <w:szCs w:val="22"/>
          <w:lang w:val="en-US" w:eastAsia="en-US"/>
        </w:rPr>
      </w:pPr>
      <w:r w:rsidRPr="006E3E83">
        <w:rPr>
          <w:rFonts w:asciiTheme="minorHAnsi" w:eastAsiaTheme="minorHAnsi" w:hAnsiTheme="minorHAnsi" w:cstheme="minorBidi"/>
          <w:b/>
          <w:sz w:val="20"/>
          <w:szCs w:val="22"/>
          <w:lang w:val="en-US" w:eastAsia="en-US"/>
        </w:rPr>
        <w:lastRenderedPageBreak/>
        <w:t>COMMUNICATION</w:t>
      </w:r>
    </w:p>
    <w:p w:rsidR="00925D37" w:rsidRPr="006E3E83" w:rsidRDefault="00C97863" w:rsidP="00E12085">
      <w:pPr>
        <w:pStyle w:val="NormalnyWeb"/>
        <w:shd w:val="clear" w:color="auto" w:fill="FFFFFF"/>
        <w:spacing w:before="0" w:beforeAutospacing="0" w:after="0" w:afterAutospacing="0" w:line="360" w:lineRule="auto"/>
        <w:jc w:val="both"/>
        <w:rPr>
          <w:rFonts w:asciiTheme="minorHAnsi" w:eastAsiaTheme="minorHAnsi" w:hAnsiTheme="minorHAnsi" w:cstheme="minorBidi"/>
          <w:sz w:val="20"/>
          <w:szCs w:val="22"/>
          <w:lang w:val="en-US" w:eastAsia="en-US"/>
        </w:rPr>
      </w:pPr>
      <w:r w:rsidRPr="006E3E83">
        <w:rPr>
          <w:rFonts w:asciiTheme="minorHAnsi" w:eastAsiaTheme="minorHAnsi" w:hAnsiTheme="minorHAnsi" w:cstheme="minorBidi"/>
          <w:sz w:val="20"/>
          <w:szCs w:val="22"/>
          <w:lang w:val="en-US" w:eastAsia="en-US"/>
        </w:rPr>
        <w:t xml:space="preserve">The </w:t>
      </w:r>
      <w:r w:rsidR="00925D37" w:rsidRPr="006E3E83">
        <w:rPr>
          <w:rFonts w:asciiTheme="minorHAnsi" w:eastAsiaTheme="minorHAnsi" w:hAnsiTheme="minorHAnsi" w:cstheme="minorBidi"/>
          <w:sz w:val="20"/>
          <w:szCs w:val="22"/>
          <w:lang w:val="en-US" w:eastAsia="en-US"/>
        </w:rPr>
        <w:t>English language has been commonly taught in Polish schools for many years and majority of people, especially in tourist sites, speak English better or worse. You should have no problems with communicating in English, especially with young people.</w:t>
      </w:r>
    </w:p>
    <w:p w:rsidR="00C97863" w:rsidRPr="006E3E83" w:rsidRDefault="00C97863" w:rsidP="00E12085">
      <w:pPr>
        <w:pStyle w:val="NormalnyWeb"/>
        <w:shd w:val="clear" w:color="auto" w:fill="FFFFFF"/>
        <w:spacing w:before="0" w:beforeAutospacing="0" w:after="0" w:afterAutospacing="0" w:line="360" w:lineRule="auto"/>
        <w:jc w:val="both"/>
        <w:rPr>
          <w:rFonts w:asciiTheme="minorHAnsi" w:eastAsiaTheme="minorHAnsi" w:hAnsiTheme="minorHAnsi" w:cstheme="minorBidi"/>
          <w:sz w:val="20"/>
          <w:szCs w:val="22"/>
          <w:lang w:val="en-US" w:eastAsia="en-US"/>
        </w:rPr>
      </w:pPr>
    </w:p>
    <w:p w:rsidR="00925D37" w:rsidRPr="006E3E83" w:rsidRDefault="00925D37" w:rsidP="00E12085">
      <w:pPr>
        <w:pStyle w:val="NormalnyWeb"/>
        <w:shd w:val="clear" w:color="auto" w:fill="FFFFFF"/>
        <w:spacing w:before="0" w:beforeAutospacing="0" w:after="0" w:afterAutospacing="0" w:line="360" w:lineRule="auto"/>
        <w:jc w:val="both"/>
        <w:rPr>
          <w:rFonts w:asciiTheme="minorHAnsi" w:eastAsiaTheme="minorHAnsi" w:hAnsiTheme="minorHAnsi" w:cstheme="minorBidi"/>
          <w:b/>
          <w:sz w:val="20"/>
          <w:szCs w:val="22"/>
          <w:lang w:val="en-US" w:eastAsia="en-US"/>
        </w:rPr>
      </w:pPr>
      <w:r w:rsidRPr="006E3E83">
        <w:rPr>
          <w:rFonts w:asciiTheme="minorHAnsi" w:eastAsiaTheme="minorHAnsi" w:hAnsiTheme="minorHAnsi" w:cstheme="minorBidi"/>
          <w:b/>
          <w:sz w:val="20"/>
          <w:szCs w:val="22"/>
          <w:lang w:val="en-US" w:eastAsia="en-US"/>
        </w:rPr>
        <w:t>ELECTRICITY</w:t>
      </w:r>
    </w:p>
    <w:p w:rsidR="00925D37" w:rsidRPr="006E3E83" w:rsidRDefault="00925D37" w:rsidP="00E12085">
      <w:pPr>
        <w:pStyle w:val="NormalnyWeb"/>
        <w:shd w:val="clear" w:color="auto" w:fill="FFFFFF"/>
        <w:spacing w:before="0" w:beforeAutospacing="0" w:after="0" w:afterAutospacing="0" w:line="360" w:lineRule="auto"/>
        <w:jc w:val="both"/>
        <w:rPr>
          <w:rFonts w:asciiTheme="minorHAnsi" w:eastAsiaTheme="minorHAnsi" w:hAnsiTheme="minorHAnsi" w:cstheme="minorBidi"/>
          <w:sz w:val="20"/>
          <w:szCs w:val="22"/>
          <w:lang w:val="en-US" w:eastAsia="en-US"/>
        </w:rPr>
      </w:pPr>
      <w:r w:rsidRPr="006E3E83">
        <w:rPr>
          <w:rFonts w:asciiTheme="minorHAnsi" w:eastAsiaTheme="minorHAnsi" w:hAnsiTheme="minorHAnsi" w:cstheme="minorBidi"/>
          <w:sz w:val="20"/>
          <w:szCs w:val="22"/>
          <w:lang w:val="en-US" w:eastAsia="en-US"/>
        </w:rPr>
        <w:t>Electricity in Poland is 230 Volts, 50 Hertz. If your device doesn’t accept these parameters, you will need a voltage converter. Outlets in Poland only accept plugs with two round pins. A plug adapter must be used if a plug has a different shape.</w:t>
      </w:r>
    </w:p>
    <w:p w:rsidR="00925D37" w:rsidRPr="006E3E83" w:rsidRDefault="00925D37" w:rsidP="00E12085">
      <w:pPr>
        <w:pStyle w:val="NormalnyWeb"/>
        <w:shd w:val="clear" w:color="auto" w:fill="FFFFFF"/>
        <w:spacing w:before="0" w:beforeAutospacing="0" w:after="0" w:afterAutospacing="0" w:line="360" w:lineRule="auto"/>
        <w:jc w:val="both"/>
        <w:rPr>
          <w:rFonts w:asciiTheme="minorHAnsi" w:eastAsiaTheme="minorHAnsi" w:hAnsiTheme="minorHAnsi" w:cstheme="minorBidi"/>
          <w:sz w:val="20"/>
          <w:szCs w:val="22"/>
          <w:lang w:val="en-US" w:eastAsia="en-US"/>
        </w:rPr>
      </w:pPr>
      <w:r w:rsidRPr="006E3E83">
        <w:rPr>
          <w:rFonts w:asciiTheme="minorHAnsi" w:hAnsiTheme="minorHAnsi"/>
          <w:noProof/>
          <w:sz w:val="20"/>
          <w:szCs w:val="22"/>
          <w:lang w:val="pl-PL"/>
        </w:rPr>
        <w:drawing>
          <wp:inline distT="0" distB="0" distL="0" distR="0" wp14:anchorId="08D7E5C2" wp14:editId="5D9606C3">
            <wp:extent cx="2943225" cy="1657350"/>
            <wp:effectExtent l="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2943225" cy="1657350"/>
                    </a:xfrm>
                    <a:prstGeom prst="rect">
                      <a:avLst/>
                    </a:prstGeom>
                  </pic:spPr>
                </pic:pic>
              </a:graphicData>
            </a:graphic>
          </wp:inline>
        </w:drawing>
      </w:r>
    </w:p>
    <w:p w:rsidR="00174262" w:rsidRPr="006E3E83" w:rsidRDefault="00174262" w:rsidP="00E12085">
      <w:pPr>
        <w:spacing w:after="0" w:line="360" w:lineRule="auto"/>
        <w:jc w:val="both"/>
        <w:rPr>
          <w:b/>
          <w:sz w:val="20"/>
          <w:lang w:val="en-US"/>
        </w:rPr>
      </w:pPr>
    </w:p>
    <w:p w:rsidR="00263365" w:rsidRPr="006E3E83" w:rsidRDefault="00702B61" w:rsidP="00E12085">
      <w:pPr>
        <w:spacing w:after="0" w:line="360" w:lineRule="auto"/>
        <w:jc w:val="both"/>
        <w:rPr>
          <w:b/>
          <w:sz w:val="20"/>
          <w:lang w:val="en-US"/>
        </w:rPr>
      </w:pPr>
      <w:r w:rsidRPr="006E3E83">
        <w:rPr>
          <w:b/>
          <w:sz w:val="20"/>
          <w:lang w:val="en-US"/>
        </w:rPr>
        <w:t>LOCAL TRANSPORT:</w:t>
      </w:r>
    </w:p>
    <w:p w:rsidR="00EC5BAE" w:rsidRPr="006E3E83" w:rsidRDefault="007041A1" w:rsidP="00E12085">
      <w:pPr>
        <w:shd w:val="clear" w:color="auto" w:fill="FFFFFF"/>
        <w:spacing w:after="0" w:line="360" w:lineRule="auto"/>
        <w:jc w:val="both"/>
        <w:textAlignment w:val="baseline"/>
        <w:rPr>
          <w:sz w:val="20"/>
          <w:lang w:val="en-US"/>
        </w:rPr>
      </w:pPr>
      <w:r w:rsidRPr="006E3E83">
        <w:rPr>
          <w:sz w:val="20"/>
          <w:lang w:val="en-US"/>
        </w:rPr>
        <w:t>Wroclaw</w:t>
      </w:r>
      <w:r w:rsidR="00263365" w:rsidRPr="006E3E83">
        <w:rPr>
          <w:sz w:val="20"/>
          <w:lang w:val="en-US"/>
        </w:rPr>
        <w:t xml:space="preserve"> offers a good public transportation network. The </w:t>
      </w:r>
      <w:r w:rsidRPr="006E3E83">
        <w:rPr>
          <w:b/>
          <w:sz w:val="20"/>
          <w:lang w:val="en-US"/>
        </w:rPr>
        <w:t>trams and buses</w:t>
      </w:r>
      <w:r w:rsidR="00263365" w:rsidRPr="006E3E83">
        <w:rPr>
          <w:sz w:val="20"/>
          <w:lang w:val="en-US"/>
        </w:rPr>
        <w:t xml:space="preserve"> are reliable and allow easy access to points all around the city. Students enrolled at Polish higher education institutions who are under 26 years old are entitled to a 50% discount on public transport tickets.</w:t>
      </w:r>
      <w:r w:rsidR="00702B61" w:rsidRPr="006E3E83">
        <w:rPr>
          <w:sz w:val="20"/>
          <w:lang w:val="en-US"/>
        </w:rPr>
        <w:t xml:space="preserve"> Tickets can be bought in vending machines, which are located at bus stops and vehicles (inside of a vehicle it is only possible to pay with your debit card)</w:t>
      </w:r>
      <w:r w:rsidR="00606392" w:rsidRPr="006E3E83">
        <w:rPr>
          <w:sz w:val="20"/>
          <w:lang w:val="en-US"/>
        </w:rPr>
        <w:t>. You can also purchase the ticket online and encode it in every ticket machine. For more information, please visit: </w:t>
      </w:r>
      <w:hyperlink r:id="rId25" w:history="1">
        <w:r w:rsidR="00406989" w:rsidRPr="006E3E83">
          <w:rPr>
            <w:color w:val="0000FF"/>
            <w:sz w:val="20"/>
            <w:u w:val="single"/>
          </w:rPr>
          <w:t>Strona główna - urbancard.pl</w:t>
        </w:r>
      </w:hyperlink>
      <w:r w:rsidR="00EC5BAE" w:rsidRPr="006E3E83">
        <w:rPr>
          <w:sz w:val="20"/>
          <w:lang w:val="en-US"/>
        </w:rPr>
        <w:t>.</w:t>
      </w:r>
      <w:r w:rsidR="00606392" w:rsidRPr="006E3E83">
        <w:rPr>
          <w:sz w:val="20"/>
          <w:lang w:val="en-US"/>
        </w:rPr>
        <w:t xml:space="preserve"> </w:t>
      </w:r>
    </w:p>
    <w:p w:rsidR="00EC5BAE" w:rsidRPr="006E3E83" w:rsidRDefault="00EC5BAE" w:rsidP="00E12085">
      <w:pPr>
        <w:shd w:val="clear" w:color="auto" w:fill="FFFFFF"/>
        <w:spacing w:after="0" w:line="360" w:lineRule="auto"/>
        <w:jc w:val="both"/>
        <w:textAlignment w:val="baseline"/>
        <w:rPr>
          <w:sz w:val="20"/>
          <w:lang w:val="en-US"/>
        </w:rPr>
      </w:pPr>
    </w:p>
    <w:p w:rsidR="00D64148" w:rsidRPr="006E3E83" w:rsidRDefault="00A60846" w:rsidP="00E12085">
      <w:pPr>
        <w:shd w:val="clear" w:color="auto" w:fill="FFFFFF"/>
        <w:spacing w:after="0" w:line="360" w:lineRule="auto"/>
        <w:jc w:val="both"/>
        <w:textAlignment w:val="baseline"/>
        <w:rPr>
          <w:sz w:val="20"/>
          <w:lang w:val="en-US"/>
        </w:rPr>
      </w:pPr>
      <w:r w:rsidRPr="006E3E83">
        <w:rPr>
          <w:sz w:val="20"/>
          <w:lang w:val="en-US"/>
        </w:rPr>
        <w:t xml:space="preserve">If you arrive </w:t>
      </w:r>
      <w:r w:rsidR="00EC5BAE" w:rsidRPr="006E3E83">
        <w:rPr>
          <w:sz w:val="20"/>
          <w:lang w:val="en-US"/>
        </w:rPr>
        <w:t>in</w:t>
      </w:r>
      <w:r w:rsidRPr="006E3E83">
        <w:rPr>
          <w:sz w:val="20"/>
          <w:lang w:val="en-US"/>
        </w:rPr>
        <w:t xml:space="preserve"> Wroclaw by plain</w:t>
      </w:r>
      <w:r w:rsidR="00EC5BAE" w:rsidRPr="006E3E83">
        <w:rPr>
          <w:sz w:val="20"/>
          <w:lang w:val="en-US"/>
        </w:rPr>
        <w:t>,</w:t>
      </w:r>
      <w:r w:rsidRPr="006E3E83">
        <w:rPr>
          <w:sz w:val="20"/>
          <w:lang w:val="en-US"/>
        </w:rPr>
        <w:t xml:space="preserve"> there is a public bu</w:t>
      </w:r>
      <w:r w:rsidR="00FF6B08" w:rsidRPr="006E3E83">
        <w:rPr>
          <w:sz w:val="20"/>
          <w:lang w:val="en-US"/>
        </w:rPr>
        <w:t xml:space="preserve">s that will take you to the city center. </w:t>
      </w:r>
      <w:r w:rsidRPr="006E3E83">
        <w:rPr>
          <w:sz w:val="20"/>
          <w:lang w:val="en-US"/>
        </w:rPr>
        <w:t xml:space="preserve"> </w:t>
      </w:r>
      <w:r w:rsidR="00FF6B08" w:rsidRPr="006E3E83">
        <w:rPr>
          <w:sz w:val="20"/>
          <w:lang w:val="en-US"/>
        </w:rPr>
        <w:t xml:space="preserve">The only </w:t>
      </w:r>
      <w:r w:rsidRPr="006E3E83">
        <w:rPr>
          <w:sz w:val="20"/>
          <w:lang w:val="en-US"/>
        </w:rPr>
        <w:t xml:space="preserve">bus arriving </w:t>
      </w:r>
      <w:r w:rsidR="00EC5BAE" w:rsidRPr="006E3E83">
        <w:rPr>
          <w:sz w:val="20"/>
          <w:lang w:val="en-US"/>
        </w:rPr>
        <w:t>at</w:t>
      </w:r>
      <w:r w:rsidRPr="006E3E83">
        <w:rPr>
          <w:sz w:val="20"/>
          <w:lang w:val="en-US"/>
        </w:rPr>
        <w:t xml:space="preserve"> the</w:t>
      </w:r>
      <w:r w:rsidRPr="006E3E83">
        <w:rPr>
          <w:b/>
          <w:sz w:val="20"/>
          <w:lang w:val="en-US"/>
        </w:rPr>
        <w:t xml:space="preserve"> airport</w:t>
      </w:r>
      <w:r w:rsidR="004F4583" w:rsidRPr="006E3E83">
        <w:rPr>
          <w:sz w:val="20"/>
          <w:lang w:val="en-US"/>
        </w:rPr>
        <w:t xml:space="preserve"> is the bus no. 1</w:t>
      </w:r>
      <w:r w:rsidRPr="006E3E83">
        <w:rPr>
          <w:sz w:val="20"/>
          <w:lang w:val="en-US"/>
        </w:rPr>
        <w:t xml:space="preserve">06 which appears app. every 30 minutes. </w:t>
      </w:r>
      <w:r w:rsidR="00870DF5" w:rsidRPr="006E3E83">
        <w:rPr>
          <w:sz w:val="20"/>
          <w:lang w:val="en-US"/>
        </w:rPr>
        <w:t>If you arrive at night</w:t>
      </w:r>
      <w:r w:rsidRPr="006E3E83">
        <w:rPr>
          <w:sz w:val="20"/>
          <w:lang w:val="en-US"/>
        </w:rPr>
        <w:t>, there is a night</w:t>
      </w:r>
      <w:r w:rsidR="004F4583" w:rsidRPr="006E3E83">
        <w:rPr>
          <w:sz w:val="20"/>
          <w:lang w:val="en-US"/>
        </w:rPr>
        <w:t xml:space="preserve"> </w:t>
      </w:r>
      <w:r w:rsidRPr="006E3E83">
        <w:rPr>
          <w:sz w:val="20"/>
          <w:lang w:val="en-US"/>
        </w:rPr>
        <w:t xml:space="preserve">bus </w:t>
      </w:r>
      <w:r w:rsidR="004F4583" w:rsidRPr="006E3E83">
        <w:rPr>
          <w:sz w:val="20"/>
          <w:lang w:val="en-US"/>
        </w:rPr>
        <w:t xml:space="preserve">no. 206 </w:t>
      </w:r>
      <w:r w:rsidRPr="006E3E83">
        <w:rPr>
          <w:sz w:val="20"/>
          <w:lang w:val="en-US"/>
        </w:rPr>
        <w:t xml:space="preserve">which arrives app. every hour. Both will take you to the city </w:t>
      </w:r>
      <w:r w:rsidR="00C07D54" w:rsidRPr="006E3E83">
        <w:rPr>
          <w:sz w:val="20"/>
          <w:lang w:val="en-US"/>
        </w:rPr>
        <w:t>center</w:t>
      </w:r>
      <w:r w:rsidRPr="006E3E83">
        <w:rPr>
          <w:sz w:val="20"/>
          <w:lang w:val="en-US"/>
        </w:rPr>
        <w:t>, close to the train station.</w:t>
      </w:r>
      <w:r w:rsidR="00FF6B08" w:rsidRPr="006E3E83">
        <w:rPr>
          <w:sz w:val="20"/>
          <w:lang w:val="en-US"/>
        </w:rPr>
        <w:t xml:space="preserve"> </w:t>
      </w:r>
      <w:r w:rsidR="00702B61" w:rsidRPr="006E3E83">
        <w:rPr>
          <w:sz w:val="20"/>
          <w:lang w:val="en-US"/>
        </w:rPr>
        <w:t>Tickets are one-ride or temporary.</w:t>
      </w:r>
      <w:r w:rsidR="00296588" w:rsidRPr="006E3E83">
        <w:rPr>
          <w:sz w:val="20"/>
          <w:lang w:val="en-US"/>
        </w:rPr>
        <w:t xml:space="preserve"> For more information on tickets and tariffs please check:</w:t>
      </w:r>
      <w:r w:rsidR="00EC5BAE" w:rsidRPr="006E3E83">
        <w:rPr>
          <w:sz w:val="20"/>
          <w:lang w:val="en-US"/>
        </w:rPr>
        <w:t xml:space="preserve"> </w:t>
      </w:r>
      <w:hyperlink r:id="rId26" w:history="1">
        <w:r w:rsidR="004E7C04" w:rsidRPr="006E3E83">
          <w:rPr>
            <w:color w:val="0000FF"/>
            <w:sz w:val="20"/>
            <w:u w:val="single"/>
          </w:rPr>
          <w:t>Serwis Obsługi Pasażera MPK Wrocław</w:t>
        </w:r>
      </w:hyperlink>
      <w:r w:rsidR="00EC5BAE" w:rsidRPr="006E3E83">
        <w:rPr>
          <w:rStyle w:val="Hipercze"/>
          <w:sz w:val="20"/>
          <w:lang w:val="en-US"/>
        </w:rPr>
        <w:t>.</w:t>
      </w:r>
      <w:r w:rsidR="00EC5BAE" w:rsidRPr="006E3E83">
        <w:rPr>
          <w:sz w:val="20"/>
          <w:lang w:val="en-US"/>
        </w:rPr>
        <w:t xml:space="preserve"> Y</w:t>
      </w:r>
      <w:r w:rsidR="00296588" w:rsidRPr="006E3E83">
        <w:rPr>
          <w:sz w:val="20"/>
          <w:lang w:val="en-US"/>
        </w:rPr>
        <w:t>ou can also</w:t>
      </w:r>
      <w:r w:rsidR="004E7C04" w:rsidRPr="006E3E83">
        <w:rPr>
          <w:sz w:val="20"/>
          <w:lang w:val="en-US"/>
        </w:rPr>
        <w:t xml:space="preserve"> download the </w:t>
      </w:r>
      <w:r w:rsidR="004E7C04" w:rsidRPr="006E3E83">
        <w:rPr>
          <w:b/>
          <w:sz w:val="20"/>
          <w:lang w:val="en-US"/>
        </w:rPr>
        <w:t>“ Jak dojade</w:t>
      </w:r>
      <w:r w:rsidR="004E7C04" w:rsidRPr="006E3E83">
        <w:rPr>
          <w:sz w:val="20"/>
          <w:lang w:val="en-US"/>
        </w:rPr>
        <w:t xml:space="preserve">” mobile application (available in English) </w:t>
      </w:r>
      <w:r w:rsidR="005575DC" w:rsidRPr="006E3E83">
        <w:rPr>
          <w:sz w:val="20"/>
          <w:lang w:val="en-US"/>
        </w:rPr>
        <w:t xml:space="preserve">to </w:t>
      </w:r>
      <w:r w:rsidR="00296588" w:rsidRPr="006E3E83">
        <w:rPr>
          <w:sz w:val="20"/>
          <w:lang w:val="en-US"/>
        </w:rPr>
        <w:t>check the schedules an</w:t>
      </w:r>
      <w:r w:rsidR="00EC5BAE" w:rsidRPr="006E3E83">
        <w:rPr>
          <w:sz w:val="20"/>
          <w:lang w:val="en-US"/>
        </w:rPr>
        <w:t>d</w:t>
      </w:r>
      <w:r w:rsidR="00296588" w:rsidRPr="006E3E83">
        <w:rPr>
          <w:sz w:val="20"/>
          <w:lang w:val="en-US"/>
        </w:rPr>
        <w:t xml:space="preserve"> plan your trip with the online </w:t>
      </w:r>
      <w:r w:rsidR="00D64148" w:rsidRPr="006E3E83">
        <w:rPr>
          <w:sz w:val="20"/>
          <w:lang w:val="en-US"/>
        </w:rPr>
        <w:t>public transport route planner:</w:t>
      </w:r>
      <w:r w:rsidR="00EC5BAE" w:rsidRPr="006E3E83">
        <w:rPr>
          <w:sz w:val="20"/>
          <w:lang w:val="en-US"/>
        </w:rPr>
        <w:t>. Strongly recommended!</w:t>
      </w:r>
    </w:p>
    <w:p w:rsidR="00EC5BAE" w:rsidRPr="006E3E83" w:rsidRDefault="00EC5BAE" w:rsidP="00E12085">
      <w:pPr>
        <w:shd w:val="clear" w:color="auto" w:fill="FFFFFF"/>
        <w:spacing w:after="0" w:line="360" w:lineRule="auto"/>
        <w:jc w:val="both"/>
        <w:textAlignment w:val="baseline"/>
        <w:rPr>
          <w:sz w:val="20"/>
          <w:lang w:val="en-US"/>
        </w:rPr>
      </w:pPr>
    </w:p>
    <w:p w:rsidR="005D6AC6" w:rsidRPr="006E3E83" w:rsidRDefault="005D6AC6" w:rsidP="00E12085">
      <w:pPr>
        <w:shd w:val="clear" w:color="auto" w:fill="FFFFFF"/>
        <w:spacing w:after="0" w:line="360" w:lineRule="auto"/>
        <w:jc w:val="both"/>
        <w:textAlignment w:val="baseline"/>
        <w:rPr>
          <w:sz w:val="20"/>
          <w:lang w:val="en-US"/>
        </w:rPr>
      </w:pPr>
      <w:r w:rsidRPr="006E3E83">
        <w:rPr>
          <w:sz w:val="20"/>
          <w:lang w:val="en-US"/>
        </w:rPr>
        <w:t xml:space="preserve">The main </w:t>
      </w:r>
      <w:r w:rsidRPr="006E3E83">
        <w:rPr>
          <w:b/>
          <w:sz w:val="20"/>
          <w:lang w:val="en-US"/>
        </w:rPr>
        <w:t>rail station</w:t>
      </w:r>
      <w:r w:rsidRPr="006E3E83">
        <w:rPr>
          <w:sz w:val="20"/>
          <w:lang w:val="en-US"/>
        </w:rPr>
        <w:t xml:space="preserve"> is </w:t>
      </w:r>
      <w:hyperlink r:id="rId27" w:tooltip="Wrocław Główny railway station" w:history="1">
        <w:r w:rsidRPr="006E3E83">
          <w:rPr>
            <w:sz w:val="20"/>
            <w:lang w:val="en-US"/>
          </w:rPr>
          <w:t>Wrocław Główny</w:t>
        </w:r>
      </w:hyperlink>
      <w:r w:rsidRPr="006E3E83">
        <w:rPr>
          <w:sz w:val="20"/>
          <w:lang w:val="en-US"/>
        </w:rPr>
        <w:t> supported by </w:t>
      </w:r>
      <w:hyperlink r:id="rId28" w:tooltip="PKP Intercity" w:history="1">
        <w:r w:rsidRPr="006E3E83">
          <w:rPr>
            <w:sz w:val="20"/>
            <w:lang w:val="en-US"/>
          </w:rPr>
          <w:t>PKP Intercity</w:t>
        </w:r>
      </w:hyperlink>
      <w:r w:rsidRPr="006E3E83">
        <w:rPr>
          <w:sz w:val="20"/>
          <w:lang w:val="en-US"/>
        </w:rPr>
        <w:t>, </w:t>
      </w:r>
      <w:hyperlink r:id="rId29" w:tooltip="Przewozy Regionalne" w:history="1">
        <w:r w:rsidRPr="006E3E83">
          <w:rPr>
            <w:sz w:val="20"/>
            <w:lang w:val="en-US"/>
          </w:rPr>
          <w:t>Przewozy Regionalne</w:t>
        </w:r>
      </w:hyperlink>
      <w:r w:rsidRPr="006E3E83">
        <w:rPr>
          <w:sz w:val="20"/>
          <w:lang w:val="en-US"/>
        </w:rPr>
        <w:t> and </w:t>
      </w:r>
      <w:hyperlink r:id="rId30" w:tooltip="Koleje Dolnośląskie" w:history="1">
        <w:r w:rsidRPr="006E3E83">
          <w:rPr>
            <w:sz w:val="20"/>
            <w:lang w:val="en-US"/>
          </w:rPr>
          <w:t>Koleje Dolnośląskie</w:t>
        </w:r>
      </w:hyperlink>
      <w:r w:rsidRPr="006E3E83">
        <w:rPr>
          <w:sz w:val="20"/>
          <w:lang w:val="en-US"/>
        </w:rPr>
        <w:t xml:space="preserve">. Journey </w:t>
      </w:r>
      <w:r w:rsidR="00EC5BAE" w:rsidRPr="006E3E83">
        <w:rPr>
          <w:sz w:val="20"/>
          <w:lang w:val="en-US"/>
        </w:rPr>
        <w:t>duration</w:t>
      </w:r>
      <w:r w:rsidRPr="006E3E83">
        <w:rPr>
          <w:sz w:val="20"/>
          <w:lang w:val="en-US"/>
        </w:rPr>
        <w:t>s from Wrocław: </w:t>
      </w:r>
      <w:hyperlink r:id="rId31" w:tooltip="Warsaw" w:history="1">
        <w:r w:rsidRPr="006E3E83">
          <w:rPr>
            <w:sz w:val="20"/>
            <w:lang w:val="en-US"/>
          </w:rPr>
          <w:t>Warsaw</w:t>
        </w:r>
      </w:hyperlink>
      <w:r w:rsidR="00EC5BAE" w:rsidRPr="006E3E83">
        <w:rPr>
          <w:sz w:val="20"/>
          <w:lang w:val="en-US"/>
        </w:rPr>
        <w:t> – 3</w:t>
      </w:r>
      <w:r w:rsidRPr="006E3E83">
        <w:rPr>
          <w:sz w:val="20"/>
          <w:lang w:val="en-US"/>
        </w:rPr>
        <w:t>h 36 minutes, </w:t>
      </w:r>
      <w:hyperlink r:id="rId32" w:tooltip="Poznań" w:history="1">
        <w:r w:rsidRPr="006E3E83">
          <w:rPr>
            <w:sz w:val="20"/>
            <w:lang w:val="en-US"/>
          </w:rPr>
          <w:t>Poznań</w:t>
        </w:r>
      </w:hyperlink>
      <w:r w:rsidR="00EC5BAE" w:rsidRPr="006E3E83">
        <w:rPr>
          <w:sz w:val="20"/>
          <w:lang w:val="en-US"/>
        </w:rPr>
        <w:t> – 2</w:t>
      </w:r>
      <w:r w:rsidRPr="006E3E83">
        <w:rPr>
          <w:sz w:val="20"/>
          <w:lang w:val="en-US"/>
        </w:rPr>
        <w:t>h 26 minutes, </w:t>
      </w:r>
      <w:hyperlink r:id="rId33" w:tooltip="Szczecin" w:history="1">
        <w:r w:rsidRPr="006E3E83">
          <w:rPr>
            <w:sz w:val="20"/>
            <w:lang w:val="en-US"/>
          </w:rPr>
          <w:t>Szczecin</w:t>
        </w:r>
      </w:hyperlink>
      <w:r w:rsidR="00EC5BAE" w:rsidRPr="006E3E83">
        <w:rPr>
          <w:sz w:val="20"/>
          <w:lang w:val="en-US"/>
        </w:rPr>
        <w:t> - 6</w:t>
      </w:r>
      <w:r w:rsidRPr="006E3E83">
        <w:rPr>
          <w:sz w:val="20"/>
          <w:lang w:val="en-US"/>
        </w:rPr>
        <w:t>h, </w:t>
      </w:r>
      <w:hyperlink r:id="rId34" w:tooltip="Gdańsk" w:history="1">
        <w:r w:rsidRPr="006E3E83">
          <w:rPr>
            <w:sz w:val="20"/>
            <w:lang w:val="en-US"/>
          </w:rPr>
          <w:t>Gdańsk</w:t>
        </w:r>
      </w:hyperlink>
      <w:r w:rsidR="00EC5BAE" w:rsidRPr="006E3E83">
        <w:rPr>
          <w:sz w:val="20"/>
          <w:lang w:val="en-US"/>
        </w:rPr>
        <w:t> – 5</w:t>
      </w:r>
      <w:r w:rsidRPr="006E3E83">
        <w:rPr>
          <w:sz w:val="20"/>
          <w:lang w:val="en-US"/>
        </w:rPr>
        <w:t>h, </w:t>
      </w:r>
      <w:hyperlink r:id="rId35" w:tooltip="Kraków" w:history="1">
        <w:r w:rsidRPr="006E3E83">
          <w:rPr>
            <w:sz w:val="20"/>
            <w:lang w:val="en-US"/>
          </w:rPr>
          <w:t>Kraków</w:t>
        </w:r>
      </w:hyperlink>
      <w:r w:rsidR="00EC5BAE" w:rsidRPr="006E3E83">
        <w:rPr>
          <w:sz w:val="20"/>
          <w:lang w:val="en-US"/>
        </w:rPr>
        <w:t> – 3</w:t>
      </w:r>
      <w:r w:rsidRPr="006E3E83">
        <w:rPr>
          <w:sz w:val="20"/>
          <w:lang w:val="en-US"/>
        </w:rPr>
        <w:t>h 14 minutes.</w:t>
      </w:r>
    </w:p>
    <w:p w:rsidR="00EC5BAE" w:rsidRPr="006E3E83" w:rsidRDefault="00EC5BAE" w:rsidP="00E12085">
      <w:pPr>
        <w:shd w:val="clear" w:color="auto" w:fill="FFFFFF"/>
        <w:spacing w:after="0" w:line="360" w:lineRule="auto"/>
        <w:jc w:val="both"/>
        <w:textAlignment w:val="baseline"/>
        <w:rPr>
          <w:sz w:val="20"/>
          <w:lang w:val="en-US"/>
        </w:rPr>
      </w:pPr>
    </w:p>
    <w:p w:rsidR="00D64148" w:rsidRPr="006E3E83" w:rsidRDefault="005D6AC6" w:rsidP="00E12085">
      <w:pPr>
        <w:shd w:val="clear" w:color="auto" w:fill="FFFFFF"/>
        <w:spacing w:after="0" w:line="360" w:lineRule="auto"/>
        <w:jc w:val="both"/>
        <w:rPr>
          <w:sz w:val="20"/>
          <w:lang w:val="en-US"/>
        </w:rPr>
      </w:pPr>
      <w:r w:rsidRPr="006E3E83">
        <w:rPr>
          <w:sz w:val="20"/>
          <w:lang w:val="en-US"/>
        </w:rPr>
        <w:lastRenderedPageBreak/>
        <w:t>Adjacent to the railway st</w:t>
      </w:r>
      <w:r w:rsidR="00EC5BAE" w:rsidRPr="006E3E83">
        <w:rPr>
          <w:sz w:val="20"/>
          <w:lang w:val="en-US"/>
        </w:rPr>
        <w:t>ation</w:t>
      </w:r>
      <w:r w:rsidR="007041A1" w:rsidRPr="006E3E83">
        <w:rPr>
          <w:sz w:val="20"/>
          <w:lang w:val="en-US"/>
        </w:rPr>
        <w:t xml:space="preserve"> is a </w:t>
      </w:r>
      <w:r w:rsidR="007041A1" w:rsidRPr="006E3E83">
        <w:rPr>
          <w:b/>
          <w:sz w:val="20"/>
          <w:lang w:val="en-US"/>
        </w:rPr>
        <w:t xml:space="preserve">central bus </w:t>
      </w:r>
      <w:r w:rsidR="00702B61" w:rsidRPr="006E3E83">
        <w:rPr>
          <w:b/>
          <w:sz w:val="20"/>
          <w:lang w:val="en-US"/>
        </w:rPr>
        <w:t>station</w:t>
      </w:r>
      <w:r w:rsidR="00702B61" w:rsidRPr="006E3E83">
        <w:rPr>
          <w:sz w:val="20"/>
          <w:lang w:val="en-US"/>
        </w:rPr>
        <w:t xml:space="preserve"> </w:t>
      </w:r>
      <w:r w:rsidR="007041A1" w:rsidRPr="006E3E83">
        <w:rPr>
          <w:sz w:val="20"/>
          <w:lang w:val="en-US"/>
        </w:rPr>
        <w:t xml:space="preserve">located nearby </w:t>
      </w:r>
      <w:r w:rsidR="00702B61" w:rsidRPr="006E3E83">
        <w:rPr>
          <w:sz w:val="20"/>
          <w:lang w:val="en-US"/>
        </w:rPr>
        <w:t xml:space="preserve">with services offered </w:t>
      </w:r>
      <w:r w:rsidRPr="006E3E83">
        <w:rPr>
          <w:sz w:val="20"/>
          <w:lang w:val="en-US"/>
        </w:rPr>
        <w:t> </w:t>
      </w:r>
      <w:r w:rsidR="00296588" w:rsidRPr="006E3E83">
        <w:rPr>
          <w:sz w:val="20"/>
          <w:lang w:val="en-US"/>
        </w:rPr>
        <w:t xml:space="preserve">by </w:t>
      </w:r>
      <w:hyperlink r:id="rId36" w:tooltip="Eurolines" w:history="1">
        <w:r w:rsidRPr="006E3E83">
          <w:rPr>
            <w:sz w:val="20"/>
            <w:lang w:val="en-US"/>
          </w:rPr>
          <w:t>Eurolines</w:t>
        </w:r>
      </w:hyperlink>
      <w:r w:rsidR="00EC5BAE" w:rsidRPr="006E3E83">
        <w:rPr>
          <w:sz w:val="20"/>
          <w:lang w:val="en-US"/>
        </w:rPr>
        <w:t>, PKS</w:t>
      </w:r>
      <w:r w:rsidR="00296588" w:rsidRPr="006E3E83">
        <w:rPr>
          <w:sz w:val="20"/>
          <w:lang w:val="en-US"/>
        </w:rPr>
        <w:t xml:space="preserve"> and one of the most popular and cheapest carrier</w:t>
      </w:r>
      <w:r w:rsidR="00D64148" w:rsidRPr="006E3E83">
        <w:rPr>
          <w:sz w:val="20"/>
          <w:lang w:val="en-US"/>
        </w:rPr>
        <w:t>s in Poland</w:t>
      </w:r>
      <w:r w:rsidR="00EC5BAE" w:rsidRPr="006E3E83">
        <w:rPr>
          <w:sz w:val="20"/>
          <w:lang w:val="en-US"/>
        </w:rPr>
        <w:t xml:space="preserve"> </w:t>
      </w:r>
      <w:r w:rsidR="00296588" w:rsidRPr="006E3E83">
        <w:rPr>
          <w:sz w:val="20"/>
          <w:lang w:val="en-US"/>
        </w:rPr>
        <w:t xml:space="preserve">- </w:t>
      </w:r>
      <w:r w:rsidR="005575DC" w:rsidRPr="006E3E83">
        <w:rPr>
          <w:b/>
          <w:sz w:val="20"/>
          <w:lang w:val="en-US"/>
        </w:rPr>
        <w:t>FlixBus</w:t>
      </w:r>
      <w:r w:rsidR="00EC5BAE" w:rsidRPr="006E3E83">
        <w:rPr>
          <w:b/>
          <w:sz w:val="20"/>
          <w:lang w:val="en-US"/>
        </w:rPr>
        <w:t xml:space="preserve">: </w:t>
      </w:r>
      <w:hyperlink r:id="rId37" w:history="1">
        <w:r w:rsidR="005575DC" w:rsidRPr="006E3E83">
          <w:rPr>
            <w:color w:val="0000FF"/>
            <w:sz w:val="20"/>
            <w:u w:val="single"/>
          </w:rPr>
          <w:t>Cheap coach and bus travel throughout Europe | FlixBus</w:t>
        </w:r>
      </w:hyperlink>
    </w:p>
    <w:p w:rsidR="00D64148" w:rsidRPr="006E3E83" w:rsidRDefault="00D64148" w:rsidP="00E12085">
      <w:pPr>
        <w:shd w:val="clear" w:color="auto" w:fill="FFFFFF"/>
        <w:spacing w:after="0" w:line="360" w:lineRule="auto"/>
        <w:jc w:val="both"/>
        <w:rPr>
          <w:sz w:val="20"/>
          <w:lang w:val="en-US"/>
        </w:rPr>
      </w:pPr>
    </w:p>
    <w:p w:rsidR="007041A1" w:rsidRPr="006E3E83" w:rsidRDefault="005D6AC6" w:rsidP="00E12085">
      <w:pPr>
        <w:shd w:val="clear" w:color="auto" w:fill="FFFFFF"/>
        <w:spacing w:after="0" w:line="360" w:lineRule="auto"/>
        <w:jc w:val="both"/>
        <w:rPr>
          <w:sz w:val="20"/>
          <w:lang w:val="en-US"/>
        </w:rPr>
      </w:pPr>
      <w:r w:rsidRPr="006E3E83">
        <w:rPr>
          <w:sz w:val="20"/>
          <w:lang w:val="en-US"/>
        </w:rPr>
        <w:t>A number of private </w:t>
      </w:r>
      <w:hyperlink r:id="rId38" w:tooltip="Taxicab" w:history="1">
        <w:r w:rsidRPr="006E3E83">
          <w:rPr>
            <w:b/>
            <w:sz w:val="20"/>
            <w:lang w:val="en-US"/>
          </w:rPr>
          <w:t>taxicab</w:t>
        </w:r>
      </w:hyperlink>
      <w:r w:rsidRPr="006E3E83">
        <w:rPr>
          <w:b/>
          <w:sz w:val="20"/>
          <w:lang w:val="en-US"/>
        </w:rPr>
        <w:t> </w:t>
      </w:r>
      <w:r w:rsidRPr="006E3E83">
        <w:rPr>
          <w:sz w:val="20"/>
          <w:lang w:val="en-US"/>
        </w:rPr>
        <w:t>firms and </w:t>
      </w:r>
      <w:hyperlink r:id="rId39" w:tooltip="Uber (company)" w:history="1">
        <w:r w:rsidRPr="006E3E83">
          <w:rPr>
            <w:b/>
            <w:sz w:val="20"/>
            <w:lang w:val="en-US"/>
          </w:rPr>
          <w:t>Uber</w:t>
        </w:r>
      </w:hyperlink>
      <w:r w:rsidRPr="006E3E83">
        <w:rPr>
          <w:sz w:val="20"/>
          <w:lang w:val="en-US"/>
        </w:rPr>
        <w:t> operate in the city.</w:t>
      </w:r>
    </w:p>
    <w:p w:rsidR="00EC5BAE" w:rsidRPr="006E3E83" w:rsidRDefault="00EC5BAE" w:rsidP="00E12085">
      <w:pPr>
        <w:shd w:val="clear" w:color="auto" w:fill="FFFFFF"/>
        <w:spacing w:after="0" w:line="360" w:lineRule="auto"/>
        <w:jc w:val="both"/>
        <w:rPr>
          <w:sz w:val="20"/>
          <w:lang w:val="en-US"/>
        </w:rPr>
      </w:pPr>
    </w:p>
    <w:p w:rsidR="00AC6965" w:rsidRPr="006E3E83" w:rsidRDefault="005D6AC6" w:rsidP="006E3E83">
      <w:pPr>
        <w:shd w:val="clear" w:color="auto" w:fill="FFFFFF"/>
        <w:spacing w:after="0" w:line="360" w:lineRule="auto"/>
        <w:jc w:val="both"/>
        <w:rPr>
          <w:rFonts w:eastAsia="Times New Roman" w:cs="Arial"/>
          <w:color w:val="404040"/>
          <w:sz w:val="20"/>
          <w:lang w:val="en-US" w:eastAsia="pl-PL"/>
        </w:rPr>
      </w:pPr>
      <w:r w:rsidRPr="006E3E83">
        <w:rPr>
          <w:sz w:val="20"/>
          <w:lang w:val="en-US"/>
        </w:rPr>
        <w:t xml:space="preserve">Wrocław </w:t>
      </w:r>
      <w:r w:rsidR="007041A1" w:rsidRPr="006E3E83">
        <w:rPr>
          <w:sz w:val="20"/>
          <w:lang w:val="en-US"/>
        </w:rPr>
        <w:t xml:space="preserve">is a perfect place for </w:t>
      </w:r>
      <w:r w:rsidR="007041A1" w:rsidRPr="006E3E83">
        <w:rPr>
          <w:b/>
          <w:sz w:val="20"/>
          <w:lang w:val="en-US"/>
        </w:rPr>
        <w:t>bike</w:t>
      </w:r>
      <w:r w:rsidR="007041A1" w:rsidRPr="006E3E83">
        <w:rPr>
          <w:sz w:val="20"/>
          <w:lang w:val="en-US"/>
        </w:rPr>
        <w:t xml:space="preserve"> lovers. T</w:t>
      </w:r>
      <w:r w:rsidRPr="006E3E83">
        <w:rPr>
          <w:sz w:val="20"/>
          <w:lang w:val="en-US"/>
        </w:rPr>
        <w:t>here are 255 km of </w:t>
      </w:r>
      <w:hyperlink r:id="rId40" w:tooltip="Cycling infrastructure" w:history="1">
        <w:r w:rsidRPr="006E3E83">
          <w:rPr>
            <w:sz w:val="20"/>
            <w:lang w:val="en-US"/>
          </w:rPr>
          <w:t>cycling paths</w:t>
        </w:r>
      </w:hyperlink>
      <w:r w:rsidRPr="006E3E83">
        <w:rPr>
          <w:sz w:val="20"/>
          <w:lang w:val="en-US"/>
        </w:rPr>
        <w:t xml:space="preserve"> and about 100 km paths on flood embankments. Wrocław has a bike rental network – </w:t>
      </w:r>
      <w:r w:rsidRPr="006E3E83">
        <w:rPr>
          <w:b/>
          <w:sz w:val="20"/>
          <w:lang w:val="en-US"/>
        </w:rPr>
        <w:t>Wrocław City Bike</w:t>
      </w:r>
      <w:r w:rsidRPr="006E3E83">
        <w:rPr>
          <w:sz w:val="20"/>
          <w:lang w:val="en-US"/>
        </w:rPr>
        <w:t>, operating every year from 1 March to 30 November</w:t>
      </w:r>
      <w:r w:rsidRPr="006E3E83">
        <w:rPr>
          <w:rFonts w:eastAsia="Times New Roman" w:cs="Arial"/>
          <w:color w:val="404040"/>
          <w:sz w:val="20"/>
          <w:lang w:val="en-US" w:eastAsia="pl-PL"/>
        </w:rPr>
        <w:t>.</w:t>
      </w:r>
      <w:r w:rsidR="00D64148" w:rsidRPr="006E3E83">
        <w:rPr>
          <w:rFonts w:eastAsia="Times New Roman" w:cs="Arial"/>
          <w:color w:val="404040"/>
          <w:sz w:val="20"/>
          <w:lang w:val="en-US" w:eastAsia="pl-PL"/>
        </w:rPr>
        <w:t xml:space="preserve"> </w:t>
      </w:r>
      <w:r w:rsidR="00D64148" w:rsidRPr="006E3E83">
        <w:rPr>
          <w:sz w:val="20"/>
          <w:lang w:val="en-US"/>
        </w:rPr>
        <w:t xml:space="preserve">You can register and get more info on </w:t>
      </w:r>
      <w:hyperlink r:id="rId41" w:history="1">
        <w:r w:rsidR="00D64148" w:rsidRPr="006E3E83">
          <w:rPr>
            <w:rStyle w:val="Hipercze"/>
            <w:rFonts w:eastAsia="Times New Roman" w:cs="Arial"/>
            <w:sz w:val="20"/>
            <w:lang w:val="en-US" w:eastAsia="pl-PL"/>
          </w:rPr>
          <w:t>https://wroclawskirower.pl/en/</w:t>
        </w:r>
      </w:hyperlink>
      <w:r w:rsidR="00EC5BAE" w:rsidRPr="006E3E83">
        <w:rPr>
          <w:rStyle w:val="Hipercze"/>
          <w:rFonts w:eastAsia="Times New Roman" w:cs="Arial"/>
          <w:sz w:val="20"/>
          <w:lang w:val="en-US" w:eastAsia="pl-PL"/>
        </w:rPr>
        <w:t>.</w:t>
      </w:r>
    </w:p>
    <w:p w:rsidR="00AC6965" w:rsidRPr="006E3E83" w:rsidRDefault="00AC6965" w:rsidP="00E12085">
      <w:pPr>
        <w:spacing w:after="0" w:line="360" w:lineRule="auto"/>
        <w:jc w:val="both"/>
        <w:rPr>
          <w:b/>
          <w:sz w:val="20"/>
          <w:lang w:val="en-US"/>
        </w:rPr>
      </w:pPr>
    </w:p>
    <w:p w:rsidR="005D6AC6" w:rsidRPr="006E3E83" w:rsidRDefault="00D64148" w:rsidP="00E12085">
      <w:pPr>
        <w:spacing w:after="0" w:line="360" w:lineRule="auto"/>
        <w:jc w:val="both"/>
        <w:rPr>
          <w:b/>
          <w:sz w:val="20"/>
          <w:lang w:val="en-US"/>
        </w:rPr>
      </w:pPr>
      <w:r w:rsidRPr="006E3E83">
        <w:rPr>
          <w:b/>
          <w:sz w:val="20"/>
          <w:lang w:val="en-US"/>
        </w:rPr>
        <w:t>COST OF LIVING</w:t>
      </w:r>
    </w:p>
    <w:p w:rsidR="00C07D54" w:rsidRPr="006E3E83" w:rsidRDefault="00C07D54" w:rsidP="00E12085">
      <w:pPr>
        <w:spacing w:after="0" w:line="360" w:lineRule="auto"/>
        <w:jc w:val="both"/>
        <w:rPr>
          <w:b/>
          <w:sz w:val="20"/>
          <w:lang w:val="en-US"/>
        </w:rPr>
      </w:pPr>
      <w:r w:rsidRPr="006E3E83">
        <w:rPr>
          <w:b/>
          <w:sz w:val="20"/>
          <w:lang w:val="en-US"/>
        </w:rPr>
        <w:t>Meals:</w:t>
      </w:r>
    </w:p>
    <w:p w:rsidR="00A60846" w:rsidRPr="006E3E83" w:rsidRDefault="008C4BAB" w:rsidP="00E12085">
      <w:pPr>
        <w:spacing w:after="0" w:line="360" w:lineRule="auto"/>
        <w:jc w:val="both"/>
        <w:rPr>
          <w:rStyle w:val="Hipercze"/>
          <w:sz w:val="20"/>
          <w:lang w:val="en-US"/>
        </w:rPr>
      </w:pPr>
      <w:r w:rsidRPr="006E3E83">
        <w:rPr>
          <w:sz w:val="20"/>
          <w:lang w:val="en-US"/>
        </w:rPr>
        <w:t>The diversity and quality of restauran</w:t>
      </w:r>
      <w:r w:rsidR="00EC5BAE" w:rsidRPr="006E3E83">
        <w:rPr>
          <w:sz w:val="20"/>
          <w:lang w:val="en-US"/>
        </w:rPr>
        <w:t xml:space="preserve">ts, fast-food places and cafes </w:t>
      </w:r>
      <w:r w:rsidRPr="006E3E83">
        <w:rPr>
          <w:sz w:val="20"/>
          <w:lang w:val="en-US"/>
        </w:rPr>
        <w:t>in Wrocław is ever improving and the city’s respectable number of international restaurants reflects its status as a thriving urban centre. Student’s ‘milk bars’ are</w:t>
      </w:r>
      <w:r w:rsidR="00F036BC">
        <w:rPr>
          <w:sz w:val="20"/>
          <w:lang w:val="en-US"/>
        </w:rPr>
        <w:t xml:space="preserve"> definitely the cheapest option. </w:t>
      </w:r>
      <w:r w:rsidRPr="006E3E83">
        <w:rPr>
          <w:sz w:val="20"/>
          <w:lang w:val="en-US"/>
        </w:rPr>
        <w:t xml:space="preserve">The most popular ones are the following: </w:t>
      </w:r>
      <w:r w:rsidR="00EC5BAE" w:rsidRPr="006E3E83">
        <w:rPr>
          <w:sz w:val="20"/>
          <w:lang w:val="en-US"/>
        </w:rPr>
        <w:t>“</w:t>
      </w:r>
      <w:r w:rsidRPr="006E3E83">
        <w:rPr>
          <w:sz w:val="20"/>
          <w:lang w:val="en-US"/>
        </w:rPr>
        <w:t>Miś</w:t>
      </w:r>
      <w:r w:rsidR="00EC5BAE" w:rsidRPr="006E3E83">
        <w:rPr>
          <w:sz w:val="20"/>
          <w:lang w:val="en-US"/>
        </w:rPr>
        <w:t>”</w:t>
      </w:r>
      <w:r w:rsidRPr="006E3E83">
        <w:rPr>
          <w:sz w:val="20"/>
          <w:lang w:val="en-US"/>
        </w:rPr>
        <w:t xml:space="preserve">, </w:t>
      </w:r>
      <w:r w:rsidR="00EC5BAE" w:rsidRPr="006E3E83">
        <w:rPr>
          <w:sz w:val="20"/>
          <w:lang w:val="en-US"/>
        </w:rPr>
        <w:t>“</w:t>
      </w:r>
      <w:r w:rsidRPr="006E3E83">
        <w:rPr>
          <w:sz w:val="20"/>
          <w:lang w:val="en-US"/>
        </w:rPr>
        <w:t>Mewa</w:t>
      </w:r>
      <w:r w:rsidR="00EC5BAE" w:rsidRPr="006E3E83">
        <w:rPr>
          <w:sz w:val="20"/>
          <w:lang w:val="en-US"/>
        </w:rPr>
        <w:t>”</w:t>
      </w:r>
      <w:r w:rsidRPr="006E3E83">
        <w:rPr>
          <w:sz w:val="20"/>
          <w:lang w:val="en-US"/>
        </w:rPr>
        <w:t xml:space="preserve">, </w:t>
      </w:r>
      <w:r w:rsidR="00EC5BAE" w:rsidRPr="006E3E83">
        <w:rPr>
          <w:sz w:val="20"/>
          <w:lang w:val="en-US"/>
        </w:rPr>
        <w:t>“</w:t>
      </w:r>
      <w:r w:rsidRPr="006E3E83">
        <w:rPr>
          <w:sz w:val="20"/>
          <w:lang w:val="en-US"/>
        </w:rPr>
        <w:t>Jacek i Agatka</w:t>
      </w:r>
      <w:r w:rsidR="00EC5BAE" w:rsidRPr="006E3E83">
        <w:rPr>
          <w:sz w:val="20"/>
          <w:lang w:val="en-US"/>
        </w:rPr>
        <w:t>”</w:t>
      </w:r>
      <w:r w:rsidR="00A60846" w:rsidRPr="006E3E83">
        <w:rPr>
          <w:sz w:val="20"/>
          <w:lang w:val="en-US"/>
        </w:rPr>
        <w:t xml:space="preserve">. </w:t>
      </w:r>
      <w:r w:rsidR="00FF6B08" w:rsidRPr="006E3E83">
        <w:rPr>
          <w:sz w:val="20"/>
          <w:lang w:val="en-US"/>
        </w:rPr>
        <w:t>They offer meat, fish and vegetarian meals</w:t>
      </w:r>
      <w:r w:rsidR="006C7CD7" w:rsidRPr="006E3E83">
        <w:rPr>
          <w:sz w:val="20"/>
          <w:lang w:val="en-US"/>
        </w:rPr>
        <w:t>,</w:t>
      </w:r>
      <w:r w:rsidR="00FF6B08" w:rsidRPr="006E3E83">
        <w:rPr>
          <w:sz w:val="20"/>
          <w:lang w:val="en-US"/>
        </w:rPr>
        <w:t xml:space="preserve"> including pancakes and typical Polish dish “pierogi” (dumplings stuffed with meat, cottage cheese or cabbage). It is good to come first with a local student</w:t>
      </w:r>
      <w:r w:rsidR="006C7CD7" w:rsidRPr="006E3E83">
        <w:rPr>
          <w:sz w:val="20"/>
          <w:lang w:val="en-US"/>
        </w:rPr>
        <w:t>,</w:t>
      </w:r>
      <w:r w:rsidR="00FF6B08" w:rsidRPr="006E3E83">
        <w:rPr>
          <w:sz w:val="20"/>
          <w:lang w:val="en-US"/>
        </w:rPr>
        <w:t xml:space="preserve"> as menu is only in Polish. There is a small student canteen inside of the University building that offers meals for approx. 8-12 PLN, and many other canteens close to the city center.</w:t>
      </w:r>
      <w:r w:rsidR="006C7CD7" w:rsidRPr="006E3E83">
        <w:rPr>
          <w:b/>
          <w:sz w:val="20"/>
          <w:lang w:val="en-US"/>
        </w:rPr>
        <w:t xml:space="preserve"> </w:t>
      </w:r>
      <w:r w:rsidR="00A60846" w:rsidRPr="006E3E83">
        <w:rPr>
          <w:sz w:val="20"/>
          <w:lang w:val="en-US"/>
        </w:rPr>
        <w:t>For more re</w:t>
      </w:r>
      <w:r w:rsidR="006C7CD7" w:rsidRPr="006E3E83">
        <w:rPr>
          <w:sz w:val="20"/>
          <w:lang w:val="en-US"/>
        </w:rPr>
        <w:t xml:space="preserve">commendations on restaurants, quick-eats and special offers </w:t>
      </w:r>
      <w:r w:rsidR="00A60846" w:rsidRPr="006E3E83">
        <w:rPr>
          <w:sz w:val="20"/>
          <w:lang w:val="en-US"/>
        </w:rPr>
        <w:t>please visit:</w:t>
      </w:r>
      <w:r w:rsidR="006C7CD7" w:rsidRPr="006E3E83">
        <w:rPr>
          <w:b/>
          <w:sz w:val="20"/>
          <w:lang w:val="en-US"/>
        </w:rPr>
        <w:t xml:space="preserve"> </w:t>
      </w:r>
      <w:hyperlink r:id="rId42" w:history="1">
        <w:r w:rsidR="00A60846" w:rsidRPr="006E3E83">
          <w:rPr>
            <w:rStyle w:val="Hipercze"/>
            <w:sz w:val="20"/>
            <w:lang w:val="en-US"/>
          </w:rPr>
          <w:t>https://www.inyourpocket.com/wroclaw/restaurants</w:t>
        </w:r>
      </w:hyperlink>
      <w:r w:rsidR="006C7CD7" w:rsidRPr="006E3E83">
        <w:rPr>
          <w:b/>
          <w:sz w:val="20"/>
          <w:lang w:val="en-US"/>
        </w:rPr>
        <w:t xml:space="preserve"> </w:t>
      </w:r>
    </w:p>
    <w:p w:rsidR="006C7CD7" w:rsidRPr="006E3E83" w:rsidRDefault="006C7CD7" w:rsidP="00E12085">
      <w:pPr>
        <w:spacing w:after="0" w:line="360" w:lineRule="auto"/>
        <w:jc w:val="both"/>
        <w:rPr>
          <w:b/>
          <w:sz w:val="20"/>
          <w:lang w:val="en-US"/>
        </w:rPr>
      </w:pPr>
    </w:p>
    <w:p w:rsidR="00C51761" w:rsidRPr="006E3E83" w:rsidRDefault="00C51761" w:rsidP="00E12085">
      <w:pPr>
        <w:spacing w:after="0" w:line="360" w:lineRule="auto"/>
        <w:jc w:val="both"/>
        <w:rPr>
          <w:rFonts w:eastAsia="Times New Roman"/>
          <w:sz w:val="20"/>
          <w:lang w:val="en-US" w:eastAsia="pl-PL"/>
        </w:rPr>
      </w:pPr>
      <w:r w:rsidRPr="006E3E83">
        <w:rPr>
          <w:rFonts w:eastAsia="Times New Roman"/>
          <w:sz w:val="20"/>
          <w:lang w:val="en-US" w:eastAsia="pl-PL"/>
        </w:rPr>
        <w:t xml:space="preserve">If you are keen on trying </w:t>
      </w:r>
      <w:r w:rsidRPr="006E3E83">
        <w:rPr>
          <w:rFonts w:eastAsia="Times New Roman"/>
          <w:b/>
          <w:sz w:val="20"/>
          <w:lang w:val="en-US" w:eastAsia="pl-PL"/>
        </w:rPr>
        <w:t>local cuisine</w:t>
      </w:r>
      <w:r w:rsidR="006C7CD7" w:rsidRPr="006E3E83">
        <w:rPr>
          <w:rFonts w:eastAsia="Times New Roman"/>
          <w:sz w:val="20"/>
          <w:lang w:val="en-US" w:eastAsia="pl-PL"/>
        </w:rPr>
        <w:t>,</w:t>
      </w:r>
      <w:r w:rsidRPr="006E3E83">
        <w:rPr>
          <w:rFonts w:eastAsia="Times New Roman"/>
          <w:sz w:val="20"/>
          <w:lang w:val="en-US" w:eastAsia="pl-PL"/>
        </w:rPr>
        <w:t xml:space="preserve"> there are some dishes that you can’t simply miss:</w:t>
      </w:r>
    </w:p>
    <w:p w:rsidR="00C51761" w:rsidRPr="006E3E83" w:rsidRDefault="006C7CD7" w:rsidP="00E12085">
      <w:pPr>
        <w:pStyle w:val="Akapitzlist"/>
        <w:numPr>
          <w:ilvl w:val="0"/>
          <w:numId w:val="10"/>
        </w:numPr>
        <w:spacing w:after="0" w:line="360" w:lineRule="auto"/>
        <w:jc w:val="both"/>
        <w:rPr>
          <w:rFonts w:eastAsia="Times New Roman"/>
          <w:sz w:val="20"/>
          <w:lang w:val="en-US" w:eastAsia="pl-PL"/>
        </w:rPr>
      </w:pPr>
      <w:r w:rsidRPr="006E3E83">
        <w:rPr>
          <w:rFonts w:eastAsia="Times New Roman"/>
          <w:b/>
          <w:sz w:val="20"/>
          <w:lang w:val="en-US" w:eastAsia="pl-PL"/>
        </w:rPr>
        <w:t>ogó</w:t>
      </w:r>
      <w:r w:rsidR="00C51761" w:rsidRPr="006E3E83">
        <w:rPr>
          <w:rFonts w:eastAsia="Times New Roman"/>
          <w:b/>
          <w:sz w:val="20"/>
          <w:lang w:val="en-US" w:eastAsia="pl-PL"/>
        </w:rPr>
        <w:t>rki kiszone</w:t>
      </w:r>
      <w:r w:rsidR="00C51761" w:rsidRPr="006E3E83">
        <w:rPr>
          <w:rFonts w:eastAsia="Times New Roman"/>
          <w:sz w:val="20"/>
          <w:lang w:val="en-US" w:eastAsia="pl-PL"/>
        </w:rPr>
        <w:t xml:space="preserve"> – Polish-style pickled cucumbers are commonly used as appetizers. The best o</w:t>
      </w:r>
      <w:r w:rsidRPr="006E3E83">
        <w:rPr>
          <w:rFonts w:eastAsia="Times New Roman"/>
          <w:sz w:val="20"/>
          <w:lang w:val="en-US" w:eastAsia="pl-PL"/>
        </w:rPr>
        <w:t>nes are of course the home-made;</w:t>
      </w:r>
    </w:p>
    <w:p w:rsidR="00C51761" w:rsidRPr="006E3E83" w:rsidRDefault="00C51761" w:rsidP="00E12085">
      <w:pPr>
        <w:pStyle w:val="Akapitzlist"/>
        <w:numPr>
          <w:ilvl w:val="0"/>
          <w:numId w:val="10"/>
        </w:numPr>
        <w:spacing w:after="0" w:line="360" w:lineRule="auto"/>
        <w:jc w:val="both"/>
        <w:rPr>
          <w:rFonts w:eastAsia="Times New Roman"/>
          <w:sz w:val="20"/>
          <w:lang w:val="en-US" w:eastAsia="pl-PL"/>
        </w:rPr>
      </w:pPr>
      <w:r w:rsidRPr="006E3E83">
        <w:rPr>
          <w:rFonts w:eastAsia="Times New Roman"/>
          <w:b/>
          <w:sz w:val="20"/>
          <w:lang w:val="en-US" w:eastAsia="pl-PL"/>
        </w:rPr>
        <w:t>oscypek</w:t>
      </w:r>
      <w:r w:rsidRPr="006E3E83">
        <w:rPr>
          <w:rFonts w:eastAsia="Times New Roman"/>
          <w:sz w:val="20"/>
          <w:lang w:val="en-US" w:eastAsia="pl-PL"/>
        </w:rPr>
        <w:t xml:space="preserve"> – smoked cheese made of salted sheep milk is a regional product. It is produced by shepherds in Polish mountains and is a must taste when you visit Tatra mountains</w:t>
      </w:r>
      <w:r w:rsidR="006C7CD7" w:rsidRPr="006E3E83">
        <w:rPr>
          <w:rFonts w:eastAsia="Times New Roman"/>
          <w:sz w:val="20"/>
          <w:lang w:val="en-US" w:eastAsia="pl-PL"/>
        </w:rPr>
        <w:t>;</w:t>
      </w:r>
    </w:p>
    <w:p w:rsidR="00C51761" w:rsidRPr="006E3E83" w:rsidRDefault="006C7CD7" w:rsidP="00E12085">
      <w:pPr>
        <w:pStyle w:val="Akapitzlist"/>
        <w:numPr>
          <w:ilvl w:val="0"/>
          <w:numId w:val="10"/>
        </w:numPr>
        <w:spacing w:after="0" w:line="360" w:lineRule="auto"/>
        <w:jc w:val="both"/>
        <w:rPr>
          <w:rFonts w:eastAsia="Times New Roman"/>
          <w:sz w:val="20"/>
          <w:lang w:val="en-US" w:eastAsia="pl-PL"/>
        </w:rPr>
      </w:pPr>
      <w:r w:rsidRPr="006E3E83">
        <w:rPr>
          <w:rFonts w:eastAsia="Times New Roman"/>
          <w:b/>
          <w:sz w:val="20"/>
          <w:lang w:val="en-US" w:eastAsia="pl-PL"/>
        </w:rPr>
        <w:t>ż</w:t>
      </w:r>
      <w:r w:rsidR="00C51761" w:rsidRPr="006E3E83">
        <w:rPr>
          <w:rFonts w:eastAsia="Times New Roman"/>
          <w:b/>
          <w:sz w:val="20"/>
          <w:lang w:val="en-US" w:eastAsia="pl-PL"/>
        </w:rPr>
        <w:t>urek</w:t>
      </w:r>
      <w:r w:rsidR="00C51761" w:rsidRPr="006E3E83">
        <w:rPr>
          <w:rFonts w:eastAsia="Times New Roman"/>
          <w:sz w:val="20"/>
          <w:lang w:val="en-US" w:eastAsia="pl-PL"/>
        </w:rPr>
        <w:t xml:space="preserve"> – Polish sour rye soup served with sausage and boiled egg, sometimes served in a bowl made of bread</w:t>
      </w:r>
      <w:r w:rsidRPr="006E3E83">
        <w:rPr>
          <w:rFonts w:eastAsia="Times New Roman"/>
          <w:sz w:val="20"/>
          <w:lang w:val="en-US" w:eastAsia="pl-PL"/>
        </w:rPr>
        <w:t>;</w:t>
      </w:r>
    </w:p>
    <w:p w:rsidR="00C51761" w:rsidRPr="006E3E83" w:rsidRDefault="00C51761" w:rsidP="00E12085">
      <w:pPr>
        <w:pStyle w:val="Akapitzlist"/>
        <w:numPr>
          <w:ilvl w:val="0"/>
          <w:numId w:val="10"/>
        </w:numPr>
        <w:spacing w:after="0" w:line="360" w:lineRule="auto"/>
        <w:jc w:val="both"/>
        <w:rPr>
          <w:rFonts w:eastAsia="Times New Roman"/>
          <w:sz w:val="20"/>
          <w:lang w:val="en-US" w:eastAsia="pl-PL"/>
        </w:rPr>
      </w:pPr>
      <w:r w:rsidRPr="006E3E83">
        <w:rPr>
          <w:rFonts w:eastAsia="Times New Roman"/>
          <w:b/>
          <w:sz w:val="20"/>
          <w:lang w:val="en-US" w:eastAsia="pl-PL"/>
        </w:rPr>
        <w:t>pierogi</w:t>
      </w:r>
      <w:r w:rsidRPr="006E3E83">
        <w:rPr>
          <w:rFonts w:eastAsia="Times New Roman"/>
          <w:sz w:val="20"/>
          <w:lang w:val="en-US" w:eastAsia="pl-PL"/>
        </w:rPr>
        <w:t xml:space="preserve"> – dumplings stuffed with various fillings: cheese &amp; potatoes, meat, mushroom &amp; cabbage, sweet curd cheese, fruit, etc. It is definitely one of th</w:t>
      </w:r>
      <w:r w:rsidR="006C7CD7" w:rsidRPr="006E3E83">
        <w:rPr>
          <w:rFonts w:eastAsia="Times New Roman"/>
          <w:sz w:val="20"/>
          <w:lang w:val="en-US" w:eastAsia="pl-PL"/>
        </w:rPr>
        <w:t>e best recognizable Polish food;</w:t>
      </w:r>
    </w:p>
    <w:p w:rsidR="00C51761" w:rsidRPr="006E3E83" w:rsidRDefault="00C51761" w:rsidP="00E12085">
      <w:pPr>
        <w:pStyle w:val="Akapitzlist"/>
        <w:numPr>
          <w:ilvl w:val="0"/>
          <w:numId w:val="10"/>
        </w:numPr>
        <w:spacing w:after="0" w:line="360" w:lineRule="auto"/>
        <w:jc w:val="both"/>
        <w:rPr>
          <w:rFonts w:eastAsia="Times New Roman"/>
          <w:sz w:val="20"/>
          <w:lang w:val="en-US" w:eastAsia="pl-PL"/>
        </w:rPr>
      </w:pPr>
      <w:r w:rsidRPr="006E3E83">
        <w:rPr>
          <w:rFonts w:eastAsia="Times New Roman"/>
          <w:b/>
          <w:sz w:val="20"/>
          <w:lang w:val="en-US" w:eastAsia="pl-PL"/>
        </w:rPr>
        <w:t>gołąbki</w:t>
      </w:r>
      <w:r w:rsidRPr="006E3E83">
        <w:rPr>
          <w:rFonts w:eastAsia="Times New Roman"/>
          <w:sz w:val="20"/>
          <w:lang w:val="en-US" w:eastAsia="pl-PL"/>
        </w:rPr>
        <w:t xml:space="preserve"> – cabbage rolls stuffed with meat, served in tomato sauce. Other ingredients include g</w:t>
      </w:r>
      <w:r w:rsidR="006C7CD7" w:rsidRPr="006E3E83">
        <w:rPr>
          <w:rFonts w:eastAsia="Times New Roman"/>
          <w:sz w:val="20"/>
          <w:lang w:val="en-US" w:eastAsia="pl-PL"/>
        </w:rPr>
        <w:t>roats or rice, onion and spices;</w:t>
      </w:r>
    </w:p>
    <w:p w:rsidR="00C51761" w:rsidRPr="006E3E83" w:rsidRDefault="00C51761" w:rsidP="00E12085">
      <w:pPr>
        <w:pStyle w:val="Akapitzlist"/>
        <w:numPr>
          <w:ilvl w:val="0"/>
          <w:numId w:val="10"/>
        </w:numPr>
        <w:spacing w:after="0" w:line="360" w:lineRule="auto"/>
        <w:jc w:val="both"/>
        <w:rPr>
          <w:rFonts w:eastAsia="Times New Roman"/>
          <w:sz w:val="20"/>
          <w:lang w:val="en-US" w:eastAsia="pl-PL"/>
        </w:rPr>
      </w:pPr>
      <w:r w:rsidRPr="006E3E83">
        <w:rPr>
          <w:rFonts w:eastAsia="Times New Roman"/>
          <w:sz w:val="20"/>
          <w:lang w:val="en-US" w:eastAsia="pl-PL"/>
        </w:rPr>
        <w:t xml:space="preserve"> </w:t>
      </w:r>
      <w:r w:rsidRPr="006E3E83">
        <w:rPr>
          <w:rFonts w:eastAsia="Times New Roman"/>
          <w:b/>
          <w:sz w:val="20"/>
          <w:lang w:val="en-US" w:eastAsia="pl-PL"/>
        </w:rPr>
        <w:t>pączki</w:t>
      </w:r>
      <w:r w:rsidRPr="006E3E83">
        <w:rPr>
          <w:rFonts w:eastAsia="Times New Roman"/>
          <w:sz w:val="20"/>
          <w:lang w:val="en-US" w:eastAsia="pl-PL"/>
        </w:rPr>
        <w:t xml:space="preserve"> – Polish donuts are one of the most typical pastries and most favorite. They are round deep-fried pieces of dough filled with jam, pudding or other sweet filling, covered with powdered sugar, icing or bits of dried orange peel</w:t>
      </w:r>
      <w:r w:rsidR="006C7CD7" w:rsidRPr="006E3E83">
        <w:rPr>
          <w:rFonts w:eastAsia="Times New Roman"/>
          <w:sz w:val="20"/>
          <w:lang w:val="en-US" w:eastAsia="pl-PL"/>
        </w:rPr>
        <w:t>.</w:t>
      </w:r>
    </w:p>
    <w:p w:rsidR="00C07D54" w:rsidRPr="006E3E83" w:rsidRDefault="00C07D54" w:rsidP="00E12085">
      <w:pPr>
        <w:spacing w:after="0" w:line="360" w:lineRule="auto"/>
        <w:jc w:val="both"/>
        <w:rPr>
          <w:sz w:val="20"/>
          <w:lang w:val="en-US"/>
        </w:rPr>
      </w:pPr>
    </w:p>
    <w:p w:rsidR="006E3E83" w:rsidRPr="006E3E83" w:rsidRDefault="00A60846" w:rsidP="00E12085">
      <w:pPr>
        <w:spacing w:after="0" w:line="360" w:lineRule="auto"/>
        <w:jc w:val="both"/>
        <w:rPr>
          <w:noProof/>
          <w:sz w:val="20"/>
          <w:lang w:val="pl-PL" w:eastAsia="pl-PL"/>
        </w:rPr>
      </w:pPr>
      <w:r w:rsidRPr="006E3E83">
        <w:rPr>
          <w:sz w:val="20"/>
          <w:lang w:val="en-US"/>
        </w:rPr>
        <w:t>Below you</w:t>
      </w:r>
      <w:r w:rsidR="00FF6B08" w:rsidRPr="006E3E83">
        <w:rPr>
          <w:sz w:val="20"/>
          <w:lang w:val="en-US"/>
        </w:rPr>
        <w:t xml:space="preserve"> can find a list </w:t>
      </w:r>
      <w:r w:rsidR="008C26A7" w:rsidRPr="006E3E83">
        <w:rPr>
          <w:sz w:val="20"/>
          <w:lang w:val="en-US"/>
        </w:rPr>
        <w:t>of example</w:t>
      </w:r>
      <w:r w:rsidR="00CE422F" w:rsidRPr="006E3E83">
        <w:rPr>
          <w:sz w:val="20"/>
          <w:lang w:val="en-US"/>
        </w:rPr>
        <w:t xml:space="preserve"> prices of some basic products in Wrocław:</w:t>
      </w:r>
      <w:r w:rsidR="00AC6965" w:rsidRPr="006E3E83">
        <w:rPr>
          <w:noProof/>
          <w:sz w:val="20"/>
          <w:lang w:val="pl-PL" w:eastAsia="pl-PL"/>
        </w:rPr>
        <w:t xml:space="preserve"> </w:t>
      </w:r>
    </w:p>
    <w:p w:rsidR="00D0035A" w:rsidRPr="006E3E83" w:rsidRDefault="00AC6965" w:rsidP="00E12085">
      <w:pPr>
        <w:spacing w:after="0" w:line="360" w:lineRule="auto"/>
        <w:jc w:val="both"/>
        <w:rPr>
          <w:sz w:val="20"/>
          <w:lang w:val="en-US"/>
        </w:rPr>
      </w:pPr>
      <w:r w:rsidRPr="006E3E83">
        <w:rPr>
          <w:noProof/>
          <w:sz w:val="20"/>
          <w:lang w:val="pl-PL" w:eastAsia="pl-PL"/>
        </w:rPr>
        <w:lastRenderedPageBreak/>
        <w:drawing>
          <wp:inline distT="0" distB="0" distL="0" distR="0" wp14:anchorId="6E48D993" wp14:editId="7BCFBDCE">
            <wp:extent cx="3505200" cy="5024121"/>
            <wp:effectExtent l="0" t="0" r="0" b="508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3"/>
                    <a:srcRect l="14055" t="11111" r="56182" b="20635"/>
                    <a:stretch/>
                  </pic:blipFill>
                  <pic:spPr bwMode="auto">
                    <a:xfrm>
                      <a:off x="0" y="0"/>
                      <a:ext cx="3511957" cy="5033807"/>
                    </a:xfrm>
                    <a:prstGeom prst="rect">
                      <a:avLst/>
                    </a:prstGeom>
                    <a:ln>
                      <a:noFill/>
                    </a:ln>
                    <a:extLst>
                      <a:ext uri="{53640926-AAD7-44D8-BBD7-CCE9431645EC}">
                        <a14:shadowObscured xmlns:a14="http://schemas.microsoft.com/office/drawing/2010/main"/>
                      </a:ext>
                    </a:extLst>
                  </pic:spPr>
                </pic:pic>
              </a:graphicData>
            </a:graphic>
          </wp:inline>
        </w:drawing>
      </w:r>
    </w:p>
    <w:p w:rsidR="00D0035A" w:rsidRPr="006E3E83" w:rsidRDefault="00AC6965" w:rsidP="00E12085">
      <w:pPr>
        <w:spacing w:after="0" w:line="360" w:lineRule="auto"/>
        <w:jc w:val="both"/>
        <w:rPr>
          <w:sz w:val="20"/>
          <w:lang w:val="en-US"/>
        </w:rPr>
      </w:pPr>
      <w:r w:rsidRPr="006E3E83">
        <w:rPr>
          <w:noProof/>
          <w:sz w:val="20"/>
          <w:lang w:val="pl-PL" w:eastAsia="pl-PL"/>
        </w:rPr>
        <w:drawing>
          <wp:inline distT="0" distB="0" distL="0" distR="0" wp14:anchorId="71D4BF3C" wp14:editId="09B94B59">
            <wp:extent cx="3590925" cy="1103357"/>
            <wp:effectExtent l="0" t="0" r="0" b="190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4"/>
                    <a:srcRect l="14386" t="32275" r="56016" b="53175"/>
                    <a:stretch/>
                  </pic:blipFill>
                  <pic:spPr bwMode="auto">
                    <a:xfrm>
                      <a:off x="0" y="0"/>
                      <a:ext cx="3603953" cy="1107360"/>
                    </a:xfrm>
                    <a:prstGeom prst="rect">
                      <a:avLst/>
                    </a:prstGeom>
                    <a:ln>
                      <a:noFill/>
                    </a:ln>
                    <a:extLst>
                      <a:ext uri="{53640926-AAD7-44D8-BBD7-CCE9431645EC}">
                        <a14:shadowObscured xmlns:a14="http://schemas.microsoft.com/office/drawing/2010/main"/>
                      </a:ext>
                    </a:extLst>
                  </pic:spPr>
                </pic:pic>
              </a:graphicData>
            </a:graphic>
          </wp:inline>
        </w:drawing>
      </w:r>
      <w:r w:rsidRPr="006E3E83">
        <w:rPr>
          <w:noProof/>
          <w:sz w:val="20"/>
          <w:lang w:val="pl-PL" w:eastAsia="pl-PL"/>
        </w:rPr>
        <w:drawing>
          <wp:inline distT="0" distB="0" distL="0" distR="0" wp14:anchorId="3686EB37" wp14:editId="70FA69C8">
            <wp:extent cx="3505200" cy="1063179"/>
            <wp:effectExtent l="0" t="0" r="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5"/>
                    <a:srcRect l="14592" t="52646" r="56348" b="33251"/>
                    <a:stretch/>
                  </pic:blipFill>
                  <pic:spPr bwMode="auto">
                    <a:xfrm>
                      <a:off x="0" y="0"/>
                      <a:ext cx="3507405" cy="1063848"/>
                    </a:xfrm>
                    <a:prstGeom prst="rect">
                      <a:avLst/>
                    </a:prstGeom>
                    <a:ln>
                      <a:noFill/>
                    </a:ln>
                    <a:extLst>
                      <a:ext uri="{53640926-AAD7-44D8-BBD7-CCE9431645EC}">
                        <a14:shadowObscured xmlns:a14="http://schemas.microsoft.com/office/drawing/2010/main"/>
                      </a:ext>
                    </a:extLst>
                  </pic:spPr>
                </pic:pic>
              </a:graphicData>
            </a:graphic>
          </wp:inline>
        </w:drawing>
      </w:r>
    </w:p>
    <w:p w:rsidR="00CE2F85" w:rsidRPr="006E3E83" w:rsidRDefault="00CE2F85" w:rsidP="00E12085">
      <w:pPr>
        <w:spacing w:after="0" w:line="360" w:lineRule="auto"/>
        <w:jc w:val="both"/>
        <w:rPr>
          <w:sz w:val="20"/>
          <w:lang w:val="en-US"/>
        </w:rPr>
      </w:pPr>
    </w:p>
    <w:p w:rsidR="00D0035A" w:rsidRPr="006E3E83" w:rsidRDefault="00D0035A" w:rsidP="00E12085">
      <w:pPr>
        <w:spacing w:after="0" w:line="360" w:lineRule="auto"/>
        <w:jc w:val="both"/>
        <w:rPr>
          <w:sz w:val="20"/>
          <w:lang w:val="en-US"/>
        </w:rPr>
      </w:pPr>
    </w:p>
    <w:p w:rsidR="0015158C" w:rsidRPr="006E3E83" w:rsidRDefault="0015158C" w:rsidP="00E12085">
      <w:pPr>
        <w:spacing w:after="0" w:line="360" w:lineRule="auto"/>
        <w:jc w:val="both"/>
        <w:rPr>
          <w:rFonts w:cs="Arial"/>
          <w:color w:val="333333"/>
          <w:sz w:val="20"/>
          <w:lang w:val="en-US"/>
        </w:rPr>
      </w:pPr>
    </w:p>
    <w:p w:rsidR="00902B30" w:rsidRPr="006E3E83" w:rsidRDefault="00FF6B08" w:rsidP="00E12085">
      <w:pPr>
        <w:spacing w:after="0" w:line="360" w:lineRule="auto"/>
        <w:jc w:val="both"/>
        <w:rPr>
          <w:sz w:val="20"/>
          <w:lang w:val="en-US"/>
        </w:rPr>
      </w:pPr>
      <w:r w:rsidRPr="006E3E83">
        <w:rPr>
          <w:rFonts w:cs="Arial"/>
          <w:color w:val="333333"/>
          <w:sz w:val="20"/>
          <w:lang w:val="en-US"/>
        </w:rPr>
        <w:t xml:space="preserve"> </w:t>
      </w:r>
    </w:p>
    <w:p w:rsidR="006C7CD7" w:rsidRPr="006E3E83" w:rsidRDefault="006C7CD7" w:rsidP="00E12085">
      <w:pPr>
        <w:shd w:val="clear" w:color="auto" w:fill="FFFFFF"/>
        <w:spacing w:after="0" w:line="360" w:lineRule="auto"/>
        <w:jc w:val="both"/>
        <w:rPr>
          <w:rFonts w:cs="Arial"/>
          <w:b/>
          <w:sz w:val="20"/>
          <w:lang w:val="en-US"/>
        </w:rPr>
      </w:pPr>
    </w:p>
    <w:p w:rsidR="00CE2F85" w:rsidRPr="006E3E83" w:rsidRDefault="00CE2F85" w:rsidP="00E12085">
      <w:pPr>
        <w:shd w:val="clear" w:color="auto" w:fill="FFFFFF"/>
        <w:spacing w:after="0" w:line="360" w:lineRule="auto"/>
        <w:jc w:val="both"/>
        <w:rPr>
          <w:rFonts w:cs="Arial"/>
          <w:b/>
          <w:sz w:val="20"/>
          <w:lang w:val="en-US"/>
        </w:rPr>
      </w:pPr>
    </w:p>
    <w:p w:rsidR="00263365" w:rsidRPr="006E3E83" w:rsidRDefault="006C7CD7" w:rsidP="006C7CD7">
      <w:pPr>
        <w:shd w:val="clear" w:color="auto" w:fill="FFFFFF"/>
        <w:spacing w:after="0" w:line="360" w:lineRule="auto"/>
        <w:jc w:val="both"/>
        <w:rPr>
          <w:rFonts w:cs="Arial"/>
          <w:b/>
          <w:sz w:val="20"/>
          <w:lang w:val="en-US"/>
        </w:rPr>
      </w:pPr>
      <w:r w:rsidRPr="006E3E83">
        <w:rPr>
          <w:rFonts w:cs="Arial"/>
          <w:b/>
          <w:sz w:val="20"/>
          <w:lang w:val="en-US"/>
        </w:rPr>
        <w:lastRenderedPageBreak/>
        <w:t>ACCOMMODATION</w:t>
      </w:r>
    </w:p>
    <w:p w:rsidR="00C12233" w:rsidRPr="006E3E83" w:rsidRDefault="00263365" w:rsidP="00E12085">
      <w:pPr>
        <w:shd w:val="clear" w:color="auto" w:fill="FFFFFF"/>
        <w:spacing w:after="0" w:line="360" w:lineRule="auto"/>
        <w:jc w:val="both"/>
        <w:rPr>
          <w:rFonts w:cs="Arial"/>
          <w:color w:val="333333"/>
          <w:sz w:val="20"/>
          <w:lang w:val="en-US"/>
        </w:rPr>
      </w:pPr>
      <w:r w:rsidRPr="006E3E83">
        <w:rPr>
          <w:sz w:val="20"/>
          <w:lang w:val="en-US"/>
        </w:rPr>
        <w:t xml:space="preserve">In case you are not assigned a place in a dormitory, you have to find suitable accommodation on your own. </w:t>
      </w:r>
      <w:r w:rsidR="006C7CD7" w:rsidRPr="006E3E83">
        <w:rPr>
          <w:sz w:val="20"/>
          <w:lang w:val="en-US"/>
        </w:rPr>
        <w:t>Prices range from 800 PLN TO</w:t>
      </w:r>
      <w:r w:rsidR="00A4386D" w:rsidRPr="006E3E83">
        <w:rPr>
          <w:sz w:val="20"/>
          <w:lang w:val="en-US"/>
        </w:rPr>
        <w:t xml:space="preserve"> 1200</w:t>
      </w:r>
      <w:r w:rsidRPr="006E3E83">
        <w:rPr>
          <w:sz w:val="20"/>
          <w:lang w:val="en-US"/>
        </w:rPr>
        <w:t xml:space="preserve"> PLN (single room).</w:t>
      </w:r>
      <w:r w:rsidR="006C7CD7" w:rsidRPr="006E3E83">
        <w:rPr>
          <w:sz w:val="20"/>
          <w:lang w:val="en-US"/>
        </w:rPr>
        <w:t xml:space="preserve"> </w:t>
      </w:r>
      <w:r w:rsidR="00C12233" w:rsidRPr="006E3E83">
        <w:rPr>
          <w:rFonts w:eastAsia="Times New Roman"/>
          <w:sz w:val="20"/>
          <w:lang w:val="en-US" w:eastAsia="pl-PL"/>
        </w:rPr>
        <w:t>Most common websites where you can search for a room/flat in Poland are Gumtree</w:t>
      </w:r>
      <w:r w:rsidR="006C7CD7" w:rsidRPr="006E3E83">
        <w:rPr>
          <w:sz w:val="20"/>
          <w:lang w:val="en-US"/>
        </w:rPr>
        <w:t xml:space="preserve">: </w:t>
      </w:r>
      <w:hyperlink r:id="rId46" w:history="1">
        <w:r w:rsidR="00840F88" w:rsidRPr="006E3E83">
          <w:rPr>
            <w:rStyle w:val="Hipercze"/>
            <w:rFonts w:cs="Arial"/>
            <w:sz w:val="20"/>
            <w:lang w:val="en-US"/>
          </w:rPr>
          <w:t>https://www.gumtree.pl/</w:t>
        </w:r>
      </w:hyperlink>
      <w:r w:rsidR="00840F88" w:rsidRPr="006E3E83">
        <w:rPr>
          <w:rFonts w:eastAsia="Times New Roman"/>
          <w:sz w:val="20"/>
          <w:lang w:val="en-US" w:eastAsia="pl-PL"/>
        </w:rPr>
        <w:t xml:space="preserve"> </w:t>
      </w:r>
      <w:r w:rsidR="00C12233" w:rsidRPr="006E3E83">
        <w:rPr>
          <w:rFonts w:eastAsia="Times New Roman"/>
          <w:sz w:val="20"/>
          <w:lang w:val="en-US" w:eastAsia="pl-PL"/>
        </w:rPr>
        <w:t>and OLX</w:t>
      </w:r>
      <w:r w:rsidR="006C7CD7" w:rsidRPr="006E3E83">
        <w:rPr>
          <w:rFonts w:cs="Arial"/>
          <w:color w:val="333333"/>
          <w:sz w:val="20"/>
          <w:lang w:val="en-US"/>
        </w:rPr>
        <w:t xml:space="preserve">: </w:t>
      </w:r>
      <w:hyperlink r:id="rId47" w:history="1">
        <w:r w:rsidR="00C12233" w:rsidRPr="006E3E83">
          <w:rPr>
            <w:rStyle w:val="Hipercze"/>
            <w:rFonts w:cs="Arial"/>
            <w:sz w:val="20"/>
            <w:lang w:val="en-US"/>
          </w:rPr>
          <w:t>https://www.olx.pl/</w:t>
        </w:r>
      </w:hyperlink>
      <w:r w:rsidR="006C7CD7" w:rsidRPr="006E3E83">
        <w:rPr>
          <w:rStyle w:val="Hipercze"/>
          <w:rFonts w:cs="Arial"/>
          <w:color w:val="auto"/>
          <w:sz w:val="20"/>
          <w:u w:val="none"/>
          <w:lang w:val="en-US"/>
        </w:rPr>
        <w:t>.</w:t>
      </w:r>
    </w:p>
    <w:p w:rsidR="00C12233" w:rsidRPr="006E3E83" w:rsidRDefault="00AB3F99" w:rsidP="00AB3F99">
      <w:pPr>
        <w:shd w:val="clear" w:color="auto" w:fill="FFFFFF"/>
        <w:tabs>
          <w:tab w:val="left" w:pos="2250"/>
        </w:tabs>
        <w:spacing w:after="0" w:line="360" w:lineRule="auto"/>
        <w:jc w:val="both"/>
        <w:rPr>
          <w:rFonts w:eastAsia="Times New Roman"/>
          <w:sz w:val="20"/>
          <w:lang w:val="en-US" w:eastAsia="pl-PL"/>
        </w:rPr>
      </w:pPr>
      <w:r w:rsidRPr="006E3E83">
        <w:rPr>
          <w:rFonts w:eastAsia="Times New Roman"/>
          <w:sz w:val="20"/>
          <w:lang w:val="en-US" w:eastAsia="pl-PL"/>
        </w:rPr>
        <w:tab/>
      </w:r>
      <w:r w:rsidR="00C12233" w:rsidRPr="006E3E83">
        <w:rPr>
          <w:rFonts w:eastAsia="Times New Roman"/>
          <w:sz w:val="20"/>
          <w:lang w:val="en-US" w:eastAsia="pl-PL"/>
        </w:rPr>
        <w:t>Districts that have the best connection with the city center are:</w:t>
      </w:r>
    </w:p>
    <w:p w:rsidR="00C12233" w:rsidRPr="006E3E83" w:rsidRDefault="00C12233" w:rsidP="00E12085">
      <w:pPr>
        <w:numPr>
          <w:ilvl w:val="0"/>
          <w:numId w:val="8"/>
        </w:numPr>
        <w:shd w:val="clear" w:color="auto" w:fill="FFFFFF"/>
        <w:spacing w:after="0" w:line="360" w:lineRule="auto"/>
        <w:ind w:left="600"/>
        <w:jc w:val="both"/>
        <w:textAlignment w:val="baseline"/>
        <w:rPr>
          <w:rFonts w:eastAsia="Times New Roman"/>
          <w:sz w:val="20"/>
          <w:lang w:val="en-US" w:eastAsia="pl-PL"/>
        </w:rPr>
      </w:pPr>
      <w:r w:rsidRPr="006E3E83">
        <w:rPr>
          <w:rFonts w:eastAsia="Times New Roman"/>
          <w:sz w:val="20"/>
          <w:lang w:val="en-US" w:eastAsia="pl-PL"/>
        </w:rPr>
        <w:t xml:space="preserve">The Old Town </w:t>
      </w:r>
      <w:r w:rsidR="006C7CD7" w:rsidRPr="006E3E83">
        <w:rPr>
          <w:rFonts w:eastAsia="Times New Roman"/>
          <w:sz w:val="20"/>
          <w:lang w:val="en-US" w:eastAsia="pl-PL"/>
        </w:rPr>
        <w:t>(Stare Miasto), Leg</w:t>
      </w:r>
      <w:r w:rsidRPr="006E3E83">
        <w:rPr>
          <w:rFonts w:eastAsia="Times New Roman"/>
          <w:sz w:val="20"/>
          <w:lang w:val="en-US" w:eastAsia="pl-PL"/>
        </w:rPr>
        <w:t>nicka Street, Grabiszyńska Street and surrounding areas</w:t>
      </w:r>
    </w:p>
    <w:p w:rsidR="00C12233" w:rsidRPr="006E3E83" w:rsidRDefault="00C12233" w:rsidP="00E12085">
      <w:pPr>
        <w:numPr>
          <w:ilvl w:val="0"/>
          <w:numId w:val="8"/>
        </w:numPr>
        <w:shd w:val="clear" w:color="auto" w:fill="FFFFFF"/>
        <w:spacing w:after="0" w:line="360" w:lineRule="auto"/>
        <w:ind w:left="600"/>
        <w:jc w:val="both"/>
        <w:textAlignment w:val="baseline"/>
        <w:rPr>
          <w:rFonts w:eastAsia="Times New Roman"/>
          <w:sz w:val="20"/>
          <w:lang w:val="pl-PL" w:eastAsia="pl-PL"/>
        </w:rPr>
      </w:pPr>
      <w:r w:rsidRPr="006E3E83">
        <w:rPr>
          <w:rFonts w:eastAsia="Times New Roman"/>
          <w:sz w:val="20"/>
          <w:lang w:val="pl-PL" w:eastAsia="pl-PL"/>
        </w:rPr>
        <w:t>Śródmieście (Downtown) and Nadodrze: Jedności Narodowej Street, Poniatowskiego Street and surrounding areas</w:t>
      </w:r>
    </w:p>
    <w:p w:rsidR="00C12233" w:rsidRPr="006E3E83" w:rsidRDefault="006C7CD7" w:rsidP="00E12085">
      <w:pPr>
        <w:numPr>
          <w:ilvl w:val="0"/>
          <w:numId w:val="8"/>
        </w:numPr>
        <w:shd w:val="clear" w:color="auto" w:fill="FFFFFF"/>
        <w:spacing w:after="0" w:line="360" w:lineRule="auto"/>
        <w:ind w:left="600"/>
        <w:jc w:val="both"/>
        <w:textAlignment w:val="baseline"/>
        <w:rPr>
          <w:rFonts w:eastAsia="Times New Roman"/>
          <w:sz w:val="20"/>
          <w:lang w:val="en-US" w:eastAsia="pl-PL"/>
        </w:rPr>
      </w:pPr>
      <w:r w:rsidRPr="006E3E83">
        <w:rPr>
          <w:rFonts w:eastAsia="Times New Roman"/>
          <w:sz w:val="20"/>
          <w:lang w:val="en-US" w:eastAsia="pl-PL"/>
        </w:rPr>
        <w:t xml:space="preserve">Plac </w:t>
      </w:r>
      <w:r w:rsidR="00C12233" w:rsidRPr="006E3E83">
        <w:rPr>
          <w:rFonts w:eastAsia="Times New Roman"/>
          <w:sz w:val="20"/>
          <w:lang w:val="en-US" w:eastAsia="pl-PL"/>
        </w:rPr>
        <w:t>Grunwald</w:t>
      </w:r>
      <w:r w:rsidRPr="006E3E83">
        <w:rPr>
          <w:rFonts w:eastAsia="Times New Roman"/>
          <w:sz w:val="20"/>
          <w:lang w:val="en-US" w:eastAsia="pl-PL"/>
        </w:rPr>
        <w:t>zki</w:t>
      </w:r>
      <w:r w:rsidR="00C12233" w:rsidRPr="006E3E83">
        <w:rPr>
          <w:rFonts w:eastAsia="Times New Roman"/>
          <w:sz w:val="20"/>
          <w:lang w:val="en-US" w:eastAsia="pl-PL"/>
        </w:rPr>
        <w:t xml:space="preserve"> : Grunwaldzka street and</w:t>
      </w:r>
      <w:r w:rsidRPr="006E3E83">
        <w:rPr>
          <w:rFonts w:eastAsia="Times New Roman"/>
          <w:sz w:val="20"/>
          <w:lang w:val="en-US" w:eastAsia="pl-PL"/>
        </w:rPr>
        <w:t xml:space="preserve"> surrounding </w:t>
      </w:r>
      <w:r w:rsidR="00C12233" w:rsidRPr="006E3E83">
        <w:rPr>
          <w:rFonts w:eastAsia="Times New Roman"/>
          <w:sz w:val="20"/>
          <w:lang w:val="en-US" w:eastAsia="pl-PL"/>
        </w:rPr>
        <w:t>areas</w:t>
      </w:r>
    </w:p>
    <w:p w:rsidR="00687341" w:rsidRPr="006E3E83" w:rsidRDefault="00687341" w:rsidP="00E12085">
      <w:pPr>
        <w:shd w:val="clear" w:color="auto" w:fill="FFFFFF"/>
        <w:spacing w:after="0" w:line="360" w:lineRule="auto"/>
        <w:jc w:val="both"/>
        <w:textAlignment w:val="baseline"/>
        <w:rPr>
          <w:rFonts w:eastAsia="Times New Roman"/>
          <w:sz w:val="20"/>
          <w:lang w:val="en-US" w:eastAsia="pl-PL"/>
        </w:rPr>
      </w:pPr>
      <w:r w:rsidRPr="006E3E83">
        <w:rPr>
          <w:rFonts w:eastAsia="Times New Roman"/>
          <w:sz w:val="20"/>
          <w:lang w:val="en-US" w:eastAsia="pl-PL"/>
        </w:rPr>
        <w:t xml:space="preserve">Our University is located on </w:t>
      </w:r>
      <w:r w:rsidR="006C7CD7" w:rsidRPr="006E3E83">
        <w:rPr>
          <w:rFonts w:eastAsia="Times New Roman"/>
          <w:sz w:val="20"/>
          <w:lang w:val="en-US" w:eastAsia="pl-PL"/>
        </w:rPr>
        <w:t>Sołtysowicka street (in a region</w:t>
      </w:r>
      <w:r w:rsidRPr="006E3E83">
        <w:rPr>
          <w:rFonts w:eastAsia="Times New Roman"/>
          <w:sz w:val="20"/>
          <w:lang w:val="en-US" w:eastAsia="pl-PL"/>
        </w:rPr>
        <w:t xml:space="preserve"> of Wrocław called Karłowice) so you mi</w:t>
      </w:r>
      <w:r w:rsidR="006C7CD7" w:rsidRPr="006E3E83">
        <w:rPr>
          <w:rFonts w:eastAsia="Times New Roman"/>
          <w:sz w:val="20"/>
          <w:lang w:val="en-US" w:eastAsia="pl-PL"/>
        </w:rPr>
        <w:t>ght also search for the flat on</w:t>
      </w:r>
      <w:r w:rsidRPr="006E3E83">
        <w:rPr>
          <w:rFonts w:eastAsia="Times New Roman"/>
          <w:sz w:val="20"/>
          <w:lang w:val="en-US" w:eastAsia="pl-PL"/>
        </w:rPr>
        <w:t xml:space="preserve"> Sołtysowicka, Koszarowa, Kasprowicza </w:t>
      </w:r>
      <w:r w:rsidR="006C7CD7" w:rsidRPr="006E3E83">
        <w:rPr>
          <w:rFonts w:eastAsia="Times New Roman"/>
          <w:sz w:val="20"/>
          <w:lang w:val="en-US" w:eastAsia="pl-PL"/>
        </w:rPr>
        <w:t xml:space="preserve">Street </w:t>
      </w:r>
      <w:r w:rsidRPr="006E3E83">
        <w:rPr>
          <w:rFonts w:eastAsia="Times New Roman"/>
          <w:sz w:val="20"/>
          <w:lang w:val="en-US" w:eastAsia="pl-PL"/>
        </w:rPr>
        <w:t>and surrounding areas.</w:t>
      </w:r>
    </w:p>
    <w:p w:rsidR="006C7CD7" w:rsidRPr="006E3E83" w:rsidRDefault="006C7CD7" w:rsidP="00E12085">
      <w:pPr>
        <w:shd w:val="clear" w:color="auto" w:fill="FFFFFF"/>
        <w:spacing w:after="0" w:line="360" w:lineRule="auto"/>
        <w:jc w:val="both"/>
        <w:textAlignment w:val="baseline"/>
        <w:rPr>
          <w:rFonts w:eastAsia="Times New Roman"/>
          <w:sz w:val="20"/>
          <w:lang w:val="en-US" w:eastAsia="pl-PL"/>
        </w:rPr>
      </w:pPr>
    </w:p>
    <w:p w:rsidR="00687341" w:rsidRPr="006E3E83" w:rsidRDefault="00687341" w:rsidP="006C7CD7">
      <w:pPr>
        <w:pStyle w:val="Nagwek2"/>
        <w:shd w:val="clear" w:color="auto" w:fill="FFFFFF"/>
        <w:spacing w:before="0" w:beforeAutospacing="0" w:after="0" w:afterAutospacing="0" w:line="360" w:lineRule="auto"/>
        <w:jc w:val="both"/>
        <w:textAlignment w:val="baseline"/>
        <w:rPr>
          <w:rFonts w:asciiTheme="minorHAnsi" w:hAnsiTheme="minorHAnsi" w:cstheme="minorBidi"/>
          <w:b w:val="0"/>
          <w:bCs w:val="0"/>
          <w:sz w:val="20"/>
          <w:szCs w:val="22"/>
        </w:rPr>
      </w:pPr>
      <w:r w:rsidRPr="006E3E83">
        <w:rPr>
          <w:rFonts w:asciiTheme="minorHAnsi" w:hAnsiTheme="minorHAnsi" w:cstheme="minorBidi"/>
          <w:sz w:val="20"/>
          <w:szCs w:val="22"/>
          <w:lang w:val="en-US"/>
        </w:rPr>
        <w:t>HEALTH INSUR</w:t>
      </w:r>
      <w:r w:rsidR="00E74358" w:rsidRPr="006E3E83">
        <w:rPr>
          <w:rFonts w:asciiTheme="minorHAnsi" w:hAnsiTheme="minorHAnsi" w:cstheme="minorBidi"/>
          <w:sz w:val="20"/>
          <w:szCs w:val="22"/>
          <w:lang w:val="en-US"/>
        </w:rPr>
        <w:t>ANCE</w:t>
      </w:r>
    </w:p>
    <w:p w:rsidR="00687341" w:rsidRPr="006E3E83" w:rsidRDefault="00263365" w:rsidP="00E12085">
      <w:pPr>
        <w:pStyle w:val="item-page"/>
        <w:shd w:val="clear" w:color="auto" w:fill="FFFFFF"/>
        <w:spacing w:before="0" w:beforeAutospacing="0" w:after="0" w:afterAutospacing="0" w:line="360" w:lineRule="auto"/>
        <w:jc w:val="both"/>
        <w:textAlignment w:val="baseline"/>
        <w:rPr>
          <w:rFonts w:asciiTheme="minorHAnsi" w:hAnsiTheme="minorHAnsi" w:cstheme="minorBidi"/>
          <w:sz w:val="20"/>
          <w:szCs w:val="22"/>
          <w:lang w:val="en-US"/>
        </w:rPr>
      </w:pPr>
      <w:r w:rsidRPr="006E3E83">
        <w:rPr>
          <w:rFonts w:asciiTheme="minorHAnsi" w:hAnsiTheme="minorHAnsi" w:cstheme="minorBidi"/>
          <w:sz w:val="20"/>
          <w:szCs w:val="22"/>
          <w:lang w:val="en-US"/>
        </w:rPr>
        <w:t>Health insurance is mandatory for all students for the whole duration of their stay in Poland.</w:t>
      </w:r>
    </w:p>
    <w:p w:rsidR="00687341" w:rsidRPr="006E3E83" w:rsidRDefault="00263365" w:rsidP="00E12085">
      <w:pPr>
        <w:pStyle w:val="item-page"/>
        <w:shd w:val="clear" w:color="auto" w:fill="FFFFFF"/>
        <w:spacing w:before="0" w:beforeAutospacing="0" w:after="0" w:afterAutospacing="0" w:line="360" w:lineRule="auto"/>
        <w:jc w:val="both"/>
        <w:textAlignment w:val="baseline"/>
        <w:rPr>
          <w:rFonts w:asciiTheme="minorHAnsi" w:hAnsiTheme="minorHAnsi" w:cstheme="minorBidi"/>
          <w:sz w:val="20"/>
          <w:szCs w:val="22"/>
          <w:lang w:val="en-US"/>
        </w:rPr>
      </w:pPr>
      <w:r w:rsidRPr="006E3E83">
        <w:rPr>
          <w:rFonts w:asciiTheme="minorHAnsi" w:hAnsiTheme="minorHAnsi" w:cstheme="minorBidi"/>
          <w:b/>
          <w:bCs/>
          <w:sz w:val="20"/>
          <w:szCs w:val="22"/>
          <w:lang w:val="en-US"/>
        </w:rPr>
        <w:t>EU/EFTA students </w:t>
      </w:r>
      <w:r w:rsidRPr="006E3E83">
        <w:rPr>
          <w:rFonts w:asciiTheme="minorHAnsi" w:hAnsiTheme="minorHAnsi" w:cstheme="minorBidi"/>
          <w:sz w:val="20"/>
          <w:szCs w:val="22"/>
          <w:lang w:val="en-US"/>
        </w:rPr>
        <w:t>are eligible for free health services in Poland provided they present European Health Insurance Card (EHIC) or a replacement certificate.</w:t>
      </w:r>
    </w:p>
    <w:p w:rsidR="00263365" w:rsidRPr="006E3E83" w:rsidRDefault="00263365" w:rsidP="00E12085">
      <w:pPr>
        <w:pStyle w:val="item-page"/>
        <w:shd w:val="clear" w:color="auto" w:fill="FFFFFF"/>
        <w:spacing w:before="0" w:beforeAutospacing="0" w:after="0" w:afterAutospacing="0" w:line="360" w:lineRule="auto"/>
        <w:jc w:val="both"/>
        <w:textAlignment w:val="baseline"/>
        <w:rPr>
          <w:rFonts w:asciiTheme="minorHAnsi" w:hAnsiTheme="minorHAnsi" w:cstheme="minorBidi"/>
          <w:sz w:val="20"/>
          <w:szCs w:val="22"/>
          <w:u w:val="single"/>
          <w:lang w:val="en-US"/>
        </w:rPr>
      </w:pPr>
      <w:r w:rsidRPr="006E3E83">
        <w:rPr>
          <w:rFonts w:asciiTheme="minorHAnsi" w:hAnsiTheme="minorHAnsi" w:cstheme="minorBidi"/>
          <w:b/>
          <w:bCs/>
          <w:sz w:val="20"/>
          <w:szCs w:val="22"/>
          <w:lang w:val="en-US"/>
        </w:rPr>
        <w:t>Non-EU/EFTA students</w:t>
      </w:r>
      <w:r w:rsidR="00A4386D" w:rsidRPr="006E3E83">
        <w:rPr>
          <w:rFonts w:asciiTheme="minorHAnsi" w:hAnsiTheme="minorHAnsi" w:cstheme="minorBidi"/>
          <w:b/>
          <w:bCs/>
          <w:sz w:val="20"/>
          <w:szCs w:val="22"/>
          <w:lang w:val="en-US"/>
        </w:rPr>
        <w:t xml:space="preserve"> </w:t>
      </w:r>
      <w:r w:rsidRPr="006E3E83">
        <w:rPr>
          <w:rFonts w:asciiTheme="minorHAnsi" w:hAnsiTheme="minorHAnsi" w:cstheme="minorBidi"/>
          <w:sz w:val="20"/>
          <w:szCs w:val="22"/>
          <w:lang w:val="en-US"/>
        </w:rPr>
        <w:t>are advised to buy medical insurance in their countries of origin or in Poland. Otherwise they will have to pay for any medical service.</w:t>
      </w:r>
      <w:r w:rsidR="006C7CD7" w:rsidRPr="006E3E83">
        <w:rPr>
          <w:rFonts w:asciiTheme="minorHAnsi" w:hAnsiTheme="minorHAnsi" w:cstheme="minorBidi"/>
          <w:sz w:val="20"/>
          <w:szCs w:val="22"/>
          <w:lang w:val="en-US"/>
        </w:rPr>
        <w:t xml:space="preserve"> </w:t>
      </w:r>
      <w:r w:rsidRPr="006E3E83">
        <w:rPr>
          <w:rFonts w:asciiTheme="minorHAnsi" w:hAnsiTheme="minorHAnsi" w:cstheme="minorBidi"/>
          <w:sz w:val="20"/>
          <w:szCs w:val="22"/>
          <w:lang w:val="en-US"/>
        </w:rPr>
        <w:t xml:space="preserve">EU citizens without health insurance in their countries of residence and non-EU/EFTA citizens can sign a health insurance agreement with the Polish National Health Fund or with one of </w:t>
      </w:r>
      <w:r w:rsidR="006C7CD7" w:rsidRPr="006E3E83">
        <w:rPr>
          <w:rFonts w:asciiTheme="minorHAnsi" w:hAnsiTheme="minorHAnsi" w:cstheme="minorBidi"/>
          <w:sz w:val="20"/>
          <w:szCs w:val="22"/>
          <w:lang w:val="en-US"/>
        </w:rPr>
        <w:t xml:space="preserve">the </w:t>
      </w:r>
      <w:r w:rsidRPr="006E3E83">
        <w:rPr>
          <w:rFonts w:asciiTheme="minorHAnsi" w:hAnsiTheme="minorHAnsi" w:cstheme="minorBidi"/>
          <w:sz w:val="20"/>
          <w:szCs w:val="22"/>
          <w:lang w:val="en-US"/>
        </w:rPr>
        <w:t xml:space="preserve">private medical </w:t>
      </w:r>
      <w:r w:rsidR="00A4386D" w:rsidRPr="006E3E83">
        <w:rPr>
          <w:rFonts w:asciiTheme="minorHAnsi" w:hAnsiTheme="minorHAnsi" w:cstheme="minorBidi"/>
          <w:sz w:val="20"/>
          <w:szCs w:val="22"/>
          <w:lang w:val="en-US"/>
        </w:rPr>
        <w:t>centers</w:t>
      </w:r>
      <w:r w:rsidRPr="006E3E83">
        <w:rPr>
          <w:rFonts w:asciiTheme="minorHAnsi" w:hAnsiTheme="minorHAnsi" w:cstheme="minorBidi"/>
          <w:sz w:val="20"/>
          <w:szCs w:val="22"/>
          <w:lang w:val="en-US"/>
        </w:rPr>
        <w:t>.</w:t>
      </w:r>
      <w:r w:rsidR="00A4386D" w:rsidRPr="006E3E83">
        <w:rPr>
          <w:rFonts w:asciiTheme="minorHAnsi" w:hAnsiTheme="minorHAnsi" w:cstheme="minorBidi"/>
          <w:sz w:val="20"/>
          <w:szCs w:val="22"/>
          <w:lang w:val="en-US"/>
        </w:rPr>
        <w:t xml:space="preserve"> </w:t>
      </w:r>
      <w:r w:rsidR="006C7CD7" w:rsidRPr="006E3E83">
        <w:rPr>
          <w:rFonts w:asciiTheme="minorHAnsi" w:hAnsiTheme="minorHAnsi" w:cstheme="minorBidi"/>
          <w:sz w:val="20"/>
          <w:szCs w:val="22"/>
          <w:lang w:val="en-US"/>
        </w:rPr>
        <w:t>For more information</w:t>
      </w:r>
      <w:r w:rsidRPr="006E3E83">
        <w:rPr>
          <w:rFonts w:asciiTheme="minorHAnsi" w:hAnsiTheme="minorHAnsi" w:cstheme="minorBidi"/>
          <w:sz w:val="20"/>
          <w:szCs w:val="22"/>
          <w:lang w:val="en-US"/>
        </w:rPr>
        <w:t xml:space="preserve"> please visit: </w:t>
      </w:r>
      <w:hyperlink r:id="rId48" w:history="1">
        <w:r w:rsidRPr="006E3E83">
          <w:rPr>
            <w:rFonts w:asciiTheme="minorHAnsi" w:hAnsiTheme="minorHAnsi" w:cstheme="minorBidi"/>
            <w:sz w:val="20"/>
            <w:szCs w:val="22"/>
            <w:u w:val="single"/>
            <w:lang w:val="en-US"/>
          </w:rPr>
          <w:t>http://www.nfz.gov.pl/new/index.php</w:t>
        </w:r>
      </w:hyperlink>
      <w:r w:rsidR="006C7CD7" w:rsidRPr="006E3E83">
        <w:rPr>
          <w:rFonts w:asciiTheme="minorHAnsi" w:hAnsiTheme="minorHAnsi" w:cstheme="minorBidi"/>
          <w:sz w:val="20"/>
          <w:szCs w:val="22"/>
          <w:u w:val="single"/>
          <w:lang w:val="en-US"/>
        </w:rPr>
        <w:t>.</w:t>
      </w:r>
    </w:p>
    <w:p w:rsidR="006C7CD7" w:rsidRPr="006E3E83" w:rsidRDefault="006C7CD7" w:rsidP="00E12085">
      <w:pPr>
        <w:pStyle w:val="item-page"/>
        <w:shd w:val="clear" w:color="auto" w:fill="FFFFFF"/>
        <w:spacing w:before="0" w:beforeAutospacing="0" w:after="0" w:afterAutospacing="0" w:line="360" w:lineRule="auto"/>
        <w:jc w:val="both"/>
        <w:textAlignment w:val="baseline"/>
        <w:rPr>
          <w:rFonts w:asciiTheme="minorHAnsi" w:hAnsiTheme="minorHAnsi" w:cstheme="minorBidi"/>
          <w:sz w:val="20"/>
          <w:szCs w:val="22"/>
          <w:lang w:val="en-US"/>
        </w:rPr>
      </w:pPr>
    </w:p>
    <w:p w:rsidR="00E74358" w:rsidRPr="006E3E83" w:rsidRDefault="00E74358" w:rsidP="00E12085">
      <w:pPr>
        <w:spacing w:after="0" w:line="360" w:lineRule="auto"/>
        <w:jc w:val="both"/>
        <w:rPr>
          <w:rFonts w:eastAsia="Times New Roman"/>
          <w:b/>
          <w:sz w:val="20"/>
          <w:lang w:val="en-US" w:eastAsia="pl-PL"/>
        </w:rPr>
      </w:pPr>
      <w:r w:rsidRPr="006E3E83">
        <w:rPr>
          <w:rFonts w:eastAsia="Times New Roman"/>
          <w:b/>
          <w:sz w:val="20"/>
          <w:lang w:val="en-US" w:eastAsia="pl-PL"/>
        </w:rPr>
        <w:t>ENTERTAINMENT</w:t>
      </w:r>
    </w:p>
    <w:p w:rsidR="00E74358" w:rsidRPr="006E3E83" w:rsidRDefault="00E74358" w:rsidP="00E12085">
      <w:pPr>
        <w:spacing w:after="0" w:line="360" w:lineRule="auto"/>
        <w:jc w:val="both"/>
        <w:rPr>
          <w:rFonts w:eastAsia="Times New Roman"/>
          <w:sz w:val="20"/>
          <w:lang w:val="en-US" w:eastAsia="pl-PL"/>
        </w:rPr>
      </w:pPr>
      <w:r w:rsidRPr="006E3E83">
        <w:rPr>
          <w:rFonts w:eastAsia="Times New Roman"/>
          <w:sz w:val="20"/>
          <w:lang w:val="en-US" w:eastAsia="pl-PL"/>
        </w:rPr>
        <w:t>The city is well known for its large number of </w:t>
      </w:r>
      <w:hyperlink r:id="rId49" w:tooltip="Nightclub" w:history="1">
        <w:r w:rsidRPr="006E3E83">
          <w:rPr>
            <w:rFonts w:eastAsia="Times New Roman"/>
            <w:sz w:val="20"/>
            <w:lang w:val="en-US" w:eastAsia="pl-PL"/>
          </w:rPr>
          <w:t>nightclubs</w:t>
        </w:r>
      </w:hyperlink>
      <w:r w:rsidRPr="006E3E83">
        <w:rPr>
          <w:rFonts w:eastAsia="Times New Roman"/>
          <w:sz w:val="20"/>
          <w:lang w:val="en-US" w:eastAsia="pl-PL"/>
        </w:rPr>
        <w:t> and </w:t>
      </w:r>
      <w:hyperlink r:id="rId50" w:tooltip="Pub" w:history="1">
        <w:r w:rsidRPr="006E3E83">
          <w:rPr>
            <w:rFonts w:eastAsia="Times New Roman"/>
            <w:sz w:val="20"/>
            <w:lang w:val="en-US" w:eastAsia="pl-PL"/>
          </w:rPr>
          <w:t>pubs</w:t>
        </w:r>
      </w:hyperlink>
      <w:r w:rsidRPr="006E3E83">
        <w:rPr>
          <w:rFonts w:eastAsia="Times New Roman"/>
          <w:sz w:val="20"/>
          <w:lang w:val="en-US" w:eastAsia="pl-PL"/>
        </w:rPr>
        <w:t xml:space="preserve">. Many </w:t>
      </w:r>
      <w:r w:rsidR="006C7CD7" w:rsidRPr="006E3E83">
        <w:rPr>
          <w:rFonts w:eastAsia="Times New Roman"/>
          <w:sz w:val="20"/>
          <w:lang w:val="en-US" w:eastAsia="pl-PL"/>
        </w:rPr>
        <w:t xml:space="preserve">of them </w:t>
      </w:r>
      <w:r w:rsidRPr="006E3E83">
        <w:rPr>
          <w:rFonts w:eastAsia="Times New Roman"/>
          <w:sz w:val="20"/>
          <w:lang w:val="en-US" w:eastAsia="pl-PL"/>
        </w:rPr>
        <w:t>are in or near the </w:t>
      </w:r>
      <w:hyperlink r:id="rId51" w:tooltip="Market Square, Wrocław" w:history="1">
        <w:r w:rsidRPr="006E3E83">
          <w:rPr>
            <w:rFonts w:eastAsia="Times New Roman"/>
            <w:sz w:val="20"/>
            <w:lang w:val="en-US" w:eastAsia="pl-PL"/>
          </w:rPr>
          <w:t>Market Square</w:t>
        </w:r>
      </w:hyperlink>
      <w:r w:rsidRPr="006E3E83">
        <w:rPr>
          <w:rFonts w:eastAsia="Times New Roman"/>
          <w:sz w:val="20"/>
          <w:lang w:val="en-US" w:eastAsia="pl-PL"/>
        </w:rPr>
        <w:t xml:space="preserve"> (Rynek)</w:t>
      </w:r>
      <w:r w:rsidR="004D62CB" w:rsidRPr="006E3E83">
        <w:rPr>
          <w:rFonts w:eastAsia="Times New Roman"/>
          <w:sz w:val="20"/>
          <w:lang w:val="en-US" w:eastAsia="pl-PL"/>
        </w:rPr>
        <w:t xml:space="preserve">, the Niepolda </w:t>
      </w:r>
      <w:r w:rsidR="006C7CD7" w:rsidRPr="006E3E83">
        <w:rPr>
          <w:rFonts w:eastAsia="Times New Roman"/>
          <w:sz w:val="20"/>
          <w:lang w:val="en-US" w:eastAsia="pl-PL"/>
        </w:rPr>
        <w:t>P</w:t>
      </w:r>
      <w:r w:rsidR="004D62CB" w:rsidRPr="006E3E83">
        <w:rPr>
          <w:rFonts w:eastAsia="Times New Roman"/>
          <w:sz w:val="20"/>
          <w:lang w:val="en-US" w:eastAsia="pl-PL"/>
        </w:rPr>
        <w:t>assage or</w:t>
      </w:r>
      <w:r w:rsidRPr="006E3E83">
        <w:rPr>
          <w:rFonts w:eastAsia="Times New Roman"/>
          <w:sz w:val="20"/>
          <w:lang w:val="en-US" w:eastAsia="pl-PL"/>
        </w:rPr>
        <w:t xml:space="preserve"> the </w:t>
      </w:r>
      <w:hyperlink r:id="rId52" w:tooltip="pl:Estakada kolejowa we Wrocławiu" w:history="1">
        <w:r w:rsidRPr="006E3E83">
          <w:rPr>
            <w:rFonts w:eastAsia="Times New Roman"/>
            <w:sz w:val="20"/>
            <w:lang w:val="en-US" w:eastAsia="pl-PL"/>
          </w:rPr>
          <w:t>railway wharf</w:t>
        </w:r>
      </w:hyperlink>
      <w:r w:rsidR="00685802" w:rsidRPr="006E3E83">
        <w:rPr>
          <w:rFonts w:eastAsia="Times New Roman"/>
          <w:sz w:val="20"/>
          <w:lang w:val="en-US" w:eastAsia="pl-PL"/>
        </w:rPr>
        <w:t xml:space="preserve"> on </w:t>
      </w:r>
      <w:r w:rsidRPr="006E3E83">
        <w:rPr>
          <w:rFonts w:eastAsia="Times New Roman"/>
          <w:sz w:val="20"/>
          <w:lang w:val="en-US" w:eastAsia="pl-PL"/>
        </w:rPr>
        <w:t xml:space="preserve">Bogusławskiego </w:t>
      </w:r>
      <w:r w:rsidR="00685802" w:rsidRPr="006E3E83">
        <w:rPr>
          <w:rFonts w:eastAsia="Times New Roman"/>
          <w:sz w:val="20"/>
          <w:lang w:val="en-US" w:eastAsia="pl-PL"/>
        </w:rPr>
        <w:t>S</w:t>
      </w:r>
      <w:r w:rsidRPr="006E3E83">
        <w:rPr>
          <w:rFonts w:eastAsia="Times New Roman"/>
          <w:sz w:val="20"/>
          <w:lang w:val="en-US" w:eastAsia="pl-PL"/>
        </w:rPr>
        <w:t>treet.</w:t>
      </w:r>
      <w:r w:rsidR="004D62CB" w:rsidRPr="006E3E83">
        <w:rPr>
          <w:rFonts w:eastAsia="Times New Roman"/>
          <w:sz w:val="20"/>
          <w:lang w:val="en-US" w:eastAsia="pl-PL"/>
        </w:rPr>
        <w:t xml:space="preserve">  There</w:t>
      </w:r>
      <w:r w:rsidR="00685802" w:rsidRPr="006E3E83">
        <w:rPr>
          <w:rFonts w:eastAsia="Times New Roman"/>
          <w:sz w:val="20"/>
          <w:lang w:val="en-US" w:eastAsia="pl-PL"/>
        </w:rPr>
        <w:t xml:space="preserve"> i</w:t>
      </w:r>
      <w:r w:rsidR="004D62CB" w:rsidRPr="006E3E83">
        <w:rPr>
          <w:rFonts w:eastAsia="Times New Roman"/>
          <w:sz w:val="20"/>
          <w:lang w:val="en-US" w:eastAsia="pl-PL"/>
        </w:rPr>
        <w:t xml:space="preserve">s also a plenty of </w:t>
      </w:r>
      <w:hyperlink r:id="rId53" w:history="1">
        <w:r w:rsidR="004D62CB" w:rsidRPr="006E3E83">
          <w:rPr>
            <w:rFonts w:eastAsia="Times New Roman"/>
            <w:sz w:val="20"/>
            <w:lang w:val="en-US" w:eastAsia="pl-PL"/>
          </w:rPr>
          <w:t>festivals</w:t>
        </w:r>
      </w:hyperlink>
      <w:r w:rsidR="004D62CB" w:rsidRPr="006E3E83">
        <w:rPr>
          <w:rFonts w:eastAsia="Times New Roman"/>
          <w:sz w:val="20"/>
          <w:lang w:val="en-US" w:eastAsia="pl-PL"/>
        </w:rPr>
        <w:t>, plays, exhibitions, concerts, parties and general shindigs to sink your teeth into. During winter time from November till J</w:t>
      </w:r>
      <w:r w:rsidR="00685802" w:rsidRPr="006E3E83">
        <w:rPr>
          <w:rFonts w:eastAsia="Times New Roman"/>
          <w:sz w:val="20"/>
          <w:lang w:val="en-US" w:eastAsia="pl-PL"/>
        </w:rPr>
        <w:t>anuary there is a huge Christma</w:t>
      </w:r>
      <w:r w:rsidR="004D62CB" w:rsidRPr="006E3E83">
        <w:rPr>
          <w:rFonts w:eastAsia="Times New Roman"/>
          <w:sz w:val="20"/>
          <w:lang w:val="en-US" w:eastAsia="pl-PL"/>
        </w:rPr>
        <w:t>s Market on the Market Square. T</w:t>
      </w:r>
      <w:r w:rsidR="00685802" w:rsidRPr="006E3E83">
        <w:rPr>
          <w:rFonts w:eastAsia="Times New Roman"/>
          <w:sz w:val="20"/>
          <w:lang w:val="en-US" w:eastAsia="pl-PL"/>
        </w:rPr>
        <w:t>here is rarely a dull moment. If you would</w:t>
      </w:r>
      <w:r w:rsidR="004D62CB" w:rsidRPr="006E3E83">
        <w:rPr>
          <w:rFonts w:eastAsia="Times New Roman"/>
          <w:sz w:val="20"/>
          <w:lang w:val="en-US" w:eastAsia="pl-PL"/>
        </w:rPr>
        <w:t xml:space="preserve"> like to know wha</w:t>
      </w:r>
      <w:r w:rsidR="00685802" w:rsidRPr="006E3E83">
        <w:rPr>
          <w:rFonts w:eastAsia="Times New Roman"/>
          <w:sz w:val="20"/>
          <w:lang w:val="en-US" w:eastAsia="pl-PL"/>
        </w:rPr>
        <w:t>t is</w:t>
      </w:r>
      <w:r w:rsidR="004D62CB" w:rsidRPr="006E3E83">
        <w:rPr>
          <w:rFonts w:eastAsia="Times New Roman"/>
          <w:sz w:val="20"/>
          <w:lang w:val="en-US" w:eastAsia="pl-PL"/>
        </w:rPr>
        <w:t xml:space="preserve"> going on in the city</w:t>
      </w:r>
      <w:r w:rsidR="00685802" w:rsidRPr="006E3E83">
        <w:rPr>
          <w:rFonts w:eastAsia="Times New Roman"/>
          <w:sz w:val="20"/>
          <w:lang w:val="en-US" w:eastAsia="pl-PL"/>
        </w:rPr>
        <w:t>,</w:t>
      </w:r>
      <w:r w:rsidR="004D62CB" w:rsidRPr="006E3E83">
        <w:rPr>
          <w:rFonts w:eastAsia="Times New Roman"/>
          <w:sz w:val="20"/>
          <w:lang w:val="en-US" w:eastAsia="pl-PL"/>
        </w:rPr>
        <w:t xml:space="preserve"> you can always check it on</w:t>
      </w:r>
      <w:r w:rsidR="00685802" w:rsidRPr="006E3E83">
        <w:rPr>
          <w:rFonts w:eastAsia="Times New Roman"/>
          <w:sz w:val="20"/>
          <w:lang w:val="en-US" w:eastAsia="pl-PL"/>
        </w:rPr>
        <w:t>:</w:t>
      </w:r>
      <w:r w:rsidR="004D62CB" w:rsidRPr="006E3E83">
        <w:rPr>
          <w:rFonts w:eastAsia="Times New Roman"/>
          <w:sz w:val="20"/>
          <w:lang w:val="en-US" w:eastAsia="pl-PL"/>
        </w:rPr>
        <w:t xml:space="preserve"> </w:t>
      </w:r>
      <w:hyperlink r:id="rId54" w:history="1">
        <w:r w:rsidR="004D62CB" w:rsidRPr="006E3E83">
          <w:rPr>
            <w:rStyle w:val="Hipercze"/>
            <w:rFonts w:eastAsia="Times New Roman"/>
            <w:sz w:val="20"/>
            <w:lang w:val="en-US" w:eastAsia="pl-PL"/>
          </w:rPr>
          <w:t>https://www.wroclaw.pl/go/events</w:t>
        </w:r>
      </w:hyperlink>
      <w:r w:rsidR="00685802" w:rsidRPr="006E3E83">
        <w:rPr>
          <w:rFonts w:eastAsia="Times New Roman"/>
          <w:sz w:val="20"/>
          <w:lang w:val="en-US" w:eastAsia="pl-PL"/>
        </w:rPr>
        <w:t>, to be up-to-</w:t>
      </w:r>
      <w:r w:rsidR="004D62CB" w:rsidRPr="006E3E83">
        <w:rPr>
          <w:rFonts w:eastAsia="Times New Roman"/>
          <w:sz w:val="20"/>
          <w:lang w:val="en-US" w:eastAsia="pl-PL"/>
        </w:rPr>
        <w:t>date with all</w:t>
      </w:r>
      <w:r w:rsidR="00870DF5" w:rsidRPr="006E3E83">
        <w:rPr>
          <w:rFonts w:eastAsia="Times New Roman"/>
          <w:sz w:val="20"/>
          <w:lang w:val="en-US" w:eastAsia="pl-PL"/>
        </w:rPr>
        <w:t xml:space="preserve"> the</w:t>
      </w:r>
      <w:r w:rsidR="004D62CB" w:rsidRPr="006E3E83">
        <w:rPr>
          <w:rFonts w:eastAsia="Times New Roman"/>
          <w:sz w:val="20"/>
          <w:lang w:val="en-US" w:eastAsia="pl-PL"/>
        </w:rPr>
        <w:t xml:space="preserve"> local events.</w:t>
      </w:r>
    </w:p>
    <w:p w:rsidR="00685802" w:rsidRPr="006E3E83" w:rsidRDefault="00685802" w:rsidP="00E12085">
      <w:pPr>
        <w:spacing w:after="0" w:line="360" w:lineRule="auto"/>
        <w:jc w:val="both"/>
        <w:rPr>
          <w:rFonts w:eastAsia="Times New Roman"/>
          <w:sz w:val="20"/>
          <w:lang w:val="en-US" w:eastAsia="pl-PL"/>
        </w:rPr>
      </w:pPr>
    </w:p>
    <w:p w:rsidR="00685802" w:rsidRPr="006E3E83" w:rsidRDefault="004F303E" w:rsidP="00E12085">
      <w:pPr>
        <w:spacing w:after="0" w:line="360" w:lineRule="auto"/>
        <w:jc w:val="both"/>
        <w:rPr>
          <w:rFonts w:eastAsia="Times New Roman"/>
          <w:b/>
          <w:sz w:val="20"/>
          <w:lang w:val="en-US" w:eastAsia="pl-PL"/>
        </w:rPr>
      </w:pPr>
      <w:r w:rsidRPr="006E3E83">
        <w:rPr>
          <w:rFonts w:eastAsia="Times New Roman"/>
          <w:b/>
          <w:sz w:val="20"/>
          <w:lang w:val="en-US" w:eastAsia="pl-PL"/>
        </w:rPr>
        <w:t>SIGHTSEEING</w:t>
      </w:r>
    </w:p>
    <w:p w:rsidR="00685802" w:rsidRPr="006E3E83" w:rsidRDefault="004F303E" w:rsidP="00E12085">
      <w:pPr>
        <w:spacing w:after="0" w:line="360" w:lineRule="auto"/>
        <w:jc w:val="both"/>
        <w:rPr>
          <w:rFonts w:eastAsia="Times New Roman"/>
          <w:sz w:val="20"/>
          <w:lang w:val="en-US" w:eastAsia="pl-PL"/>
        </w:rPr>
      </w:pPr>
      <w:r w:rsidRPr="006E3E83">
        <w:rPr>
          <w:rFonts w:eastAsia="Times New Roman"/>
          <w:sz w:val="20"/>
          <w:lang w:val="en-US" w:eastAsia="pl-PL"/>
        </w:rPr>
        <w:t xml:space="preserve">If we think about Wrocław’s city </w:t>
      </w:r>
      <w:r w:rsidRPr="006E3E83">
        <w:rPr>
          <w:rFonts w:eastAsia="Times New Roman"/>
          <w:sz w:val="20"/>
          <w:lang w:eastAsia="pl-PL"/>
        </w:rPr>
        <w:t>centre</w:t>
      </w:r>
      <w:r w:rsidRPr="006E3E83">
        <w:rPr>
          <w:rFonts w:eastAsia="Times New Roman"/>
          <w:sz w:val="20"/>
          <w:lang w:val="en-US" w:eastAsia="pl-PL"/>
        </w:rPr>
        <w:t xml:space="preserve"> in terms of districts, there are three es</w:t>
      </w:r>
      <w:r w:rsidR="00685802" w:rsidRPr="006E3E83">
        <w:rPr>
          <w:rFonts w:eastAsia="Times New Roman"/>
          <w:sz w:val="20"/>
          <w:lang w:val="en-US" w:eastAsia="pl-PL"/>
        </w:rPr>
        <w:t>sential areas that you should not</w:t>
      </w:r>
      <w:r w:rsidRPr="006E3E83">
        <w:rPr>
          <w:rFonts w:eastAsia="Times New Roman"/>
          <w:sz w:val="20"/>
          <w:lang w:val="en-US" w:eastAsia="pl-PL"/>
        </w:rPr>
        <w:t xml:space="preserve"> allow yourself to miss. The first is obviously the </w:t>
      </w:r>
      <w:hyperlink r:id="rId55" w:history="1">
        <w:r w:rsidRPr="006E3E83">
          <w:rPr>
            <w:rFonts w:eastAsia="Times New Roman"/>
            <w:b/>
            <w:sz w:val="20"/>
            <w:lang w:val="en-US" w:eastAsia="pl-PL"/>
          </w:rPr>
          <w:t>Old Town</w:t>
        </w:r>
      </w:hyperlink>
      <w:r w:rsidRPr="006E3E83">
        <w:rPr>
          <w:rFonts w:eastAsia="Times New Roman"/>
          <w:sz w:val="20"/>
          <w:lang w:val="en-US" w:eastAsia="pl-PL"/>
        </w:rPr>
        <w:t>, with the marvellously restored </w:t>
      </w:r>
      <w:hyperlink r:id="rId56" w:history="1">
        <w:r w:rsidRPr="006E3E83">
          <w:rPr>
            <w:rFonts w:eastAsia="Times New Roman"/>
            <w:sz w:val="20"/>
            <w:lang w:val="en-US" w:eastAsia="pl-PL"/>
          </w:rPr>
          <w:t>Market Square</w:t>
        </w:r>
      </w:hyperlink>
      <w:r w:rsidRPr="006E3E83">
        <w:rPr>
          <w:rFonts w:eastAsia="Times New Roman"/>
          <w:sz w:val="20"/>
          <w:lang w:val="en-US" w:eastAsia="pl-PL"/>
        </w:rPr>
        <w:t> at its centre and its maze of cobbled streets, canals, bridges and church spires.</w:t>
      </w:r>
      <w:r w:rsidR="00685802" w:rsidRPr="006E3E83">
        <w:rPr>
          <w:rFonts w:eastAsia="Times New Roman"/>
          <w:b/>
          <w:sz w:val="20"/>
          <w:lang w:val="en-US" w:eastAsia="pl-PL"/>
        </w:rPr>
        <w:t xml:space="preserve"> </w:t>
      </w:r>
      <w:r w:rsidRPr="006E3E83">
        <w:rPr>
          <w:rFonts w:eastAsia="Times New Roman"/>
          <w:sz w:val="20"/>
          <w:lang w:val="en-US" w:eastAsia="pl-PL"/>
        </w:rPr>
        <w:t>The Old Town also includes the ‘</w:t>
      </w:r>
      <w:hyperlink r:id="rId57" w:history="1">
        <w:r w:rsidRPr="006E3E83">
          <w:rPr>
            <w:rFonts w:eastAsia="Times New Roman"/>
            <w:b/>
            <w:sz w:val="20"/>
            <w:lang w:val="en-US" w:eastAsia="pl-PL"/>
          </w:rPr>
          <w:t>District of Mutual Respect</w:t>
        </w:r>
      </w:hyperlink>
      <w:r w:rsidRPr="006E3E83">
        <w:rPr>
          <w:rFonts w:eastAsia="Times New Roman"/>
          <w:sz w:val="20"/>
          <w:lang w:val="en-US" w:eastAsia="pl-PL"/>
        </w:rPr>
        <w:t>’ – a unique neighbourhood southwest of the market square which includes almost side by side the places of wo</w:t>
      </w:r>
      <w:r w:rsidR="00685802" w:rsidRPr="006E3E83">
        <w:rPr>
          <w:rFonts w:eastAsia="Times New Roman"/>
          <w:sz w:val="20"/>
          <w:lang w:val="en-US" w:eastAsia="pl-PL"/>
        </w:rPr>
        <w:t xml:space="preserve">rship of four different </w:t>
      </w:r>
      <w:r w:rsidRPr="006E3E83">
        <w:rPr>
          <w:rFonts w:eastAsia="Times New Roman"/>
          <w:sz w:val="20"/>
          <w:lang w:val="en-US" w:eastAsia="pl-PL"/>
        </w:rPr>
        <w:t>denominations, including the city’s only surviving </w:t>
      </w:r>
      <w:hyperlink r:id="rId58" w:history="1">
        <w:r w:rsidRPr="006E3E83">
          <w:rPr>
            <w:rFonts w:eastAsia="Times New Roman"/>
            <w:sz w:val="20"/>
            <w:lang w:val="en-US" w:eastAsia="pl-PL"/>
          </w:rPr>
          <w:t>Jewish synagogue</w:t>
        </w:r>
      </w:hyperlink>
      <w:r w:rsidR="00685802" w:rsidRPr="006E3E83">
        <w:rPr>
          <w:rFonts w:eastAsia="Times New Roman"/>
          <w:sz w:val="20"/>
          <w:lang w:val="en-US" w:eastAsia="pl-PL"/>
        </w:rPr>
        <w:t xml:space="preserve">. </w:t>
      </w:r>
    </w:p>
    <w:p w:rsidR="00685802" w:rsidRPr="006E3E83" w:rsidRDefault="00685802" w:rsidP="00E12085">
      <w:pPr>
        <w:spacing w:after="0" w:line="360" w:lineRule="auto"/>
        <w:jc w:val="both"/>
        <w:rPr>
          <w:rFonts w:eastAsia="Times New Roman"/>
          <w:sz w:val="20"/>
          <w:lang w:val="en-US" w:eastAsia="pl-PL"/>
        </w:rPr>
      </w:pPr>
    </w:p>
    <w:p w:rsidR="004F303E" w:rsidRPr="006E3E83" w:rsidRDefault="004F303E" w:rsidP="00E12085">
      <w:pPr>
        <w:spacing w:after="0" w:line="360" w:lineRule="auto"/>
        <w:jc w:val="both"/>
        <w:rPr>
          <w:rFonts w:eastAsia="Times New Roman"/>
          <w:b/>
          <w:sz w:val="20"/>
          <w:lang w:val="en-US" w:eastAsia="pl-PL"/>
        </w:rPr>
      </w:pPr>
      <w:r w:rsidRPr="006E3E83">
        <w:rPr>
          <w:rFonts w:eastAsia="Times New Roman"/>
          <w:sz w:val="20"/>
          <w:lang w:val="en-US" w:eastAsia="pl-PL"/>
        </w:rPr>
        <w:lastRenderedPageBreak/>
        <w:t>The Old Town may be the heart of Wrocław, but its soul is in </w:t>
      </w:r>
      <w:hyperlink r:id="rId59" w:history="1">
        <w:r w:rsidRPr="006E3E83">
          <w:rPr>
            <w:rFonts w:eastAsia="Times New Roman"/>
            <w:b/>
            <w:sz w:val="20"/>
            <w:lang w:val="en-US" w:eastAsia="pl-PL"/>
          </w:rPr>
          <w:t>Ostrów Tumski</w:t>
        </w:r>
      </w:hyperlink>
      <w:r w:rsidRPr="006E3E83">
        <w:rPr>
          <w:rFonts w:eastAsia="Times New Roman"/>
          <w:sz w:val="20"/>
          <w:lang w:val="en-US" w:eastAsia="pl-PL"/>
        </w:rPr>
        <w:t>. This ‘Cathedral Island’ within easy walking distance northeast of the market square was the first part of Wrocław to be settled by Slavic tribes in the 9</w:t>
      </w:r>
      <w:r w:rsidRPr="006E3E83">
        <w:rPr>
          <w:rFonts w:eastAsia="Times New Roman"/>
          <w:sz w:val="20"/>
          <w:vertAlign w:val="superscript"/>
          <w:lang w:val="en-US" w:eastAsia="pl-PL"/>
        </w:rPr>
        <w:t>th</w:t>
      </w:r>
      <w:r w:rsidRPr="006E3E83">
        <w:rPr>
          <w:rFonts w:eastAsia="Times New Roman"/>
          <w:sz w:val="20"/>
          <w:lang w:val="en-US" w:eastAsia="pl-PL"/>
        </w:rPr>
        <w:t xml:space="preserve"> century.</w:t>
      </w:r>
    </w:p>
    <w:p w:rsidR="006E3E83" w:rsidRDefault="004F303E" w:rsidP="00E12085">
      <w:pPr>
        <w:spacing w:after="0" w:line="360" w:lineRule="auto"/>
        <w:jc w:val="both"/>
        <w:rPr>
          <w:rStyle w:val="Hipercze"/>
          <w:rFonts w:eastAsia="Times New Roman"/>
          <w:sz w:val="20"/>
          <w:lang w:val="en-US" w:eastAsia="pl-PL"/>
        </w:rPr>
      </w:pPr>
      <w:r w:rsidRPr="006E3E83">
        <w:rPr>
          <w:rFonts w:eastAsia="Times New Roman"/>
          <w:sz w:val="20"/>
          <w:lang w:val="en-US" w:eastAsia="pl-PL"/>
        </w:rPr>
        <w:t xml:space="preserve"> </w:t>
      </w:r>
      <w:r w:rsidRPr="006E3E83">
        <w:rPr>
          <w:rFonts w:eastAsia="Times New Roman"/>
          <w:sz w:val="20"/>
          <w:lang w:val="en-US" w:eastAsia="pl-PL"/>
        </w:rPr>
        <w:br/>
        <w:t>Finally, no visit to Wrocław is complete without a trip east of the Old Town to </w:t>
      </w:r>
      <w:hyperlink r:id="rId60" w:history="1">
        <w:r w:rsidRPr="006E3E83">
          <w:rPr>
            <w:rFonts w:eastAsia="Times New Roman"/>
            <w:b/>
            <w:sz w:val="20"/>
            <w:lang w:val="en-US" w:eastAsia="pl-PL"/>
          </w:rPr>
          <w:t>Centennial Hall</w:t>
        </w:r>
      </w:hyperlink>
      <w:r w:rsidRPr="006E3E83">
        <w:rPr>
          <w:rFonts w:eastAsia="Times New Roman"/>
          <w:sz w:val="20"/>
          <w:lang w:val="en-US" w:eastAsia="pl-PL"/>
        </w:rPr>
        <w:t>. The city’s only UNESCO World Heritage site, this outstanding piece of architecture turned 100 in 2013 and is surrounded by beautiful parks and gardens, including </w:t>
      </w:r>
      <w:hyperlink r:id="rId61" w:history="1">
        <w:r w:rsidRPr="006E3E83">
          <w:rPr>
            <w:rFonts w:eastAsia="Times New Roman"/>
            <w:b/>
            <w:sz w:val="20"/>
            <w:lang w:val="en-US" w:eastAsia="pl-PL"/>
          </w:rPr>
          <w:t>Wrocław’s Zoo</w:t>
        </w:r>
      </w:hyperlink>
      <w:r w:rsidRPr="006E3E83">
        <w:rPr>
          <w:rFonts w:eastAsia="Times New Roman"/>
          <w:b/>
          <w:sz w:val="20"/>
          <w:lang w:val="en-US" w:eastAsia="pl-PL"/>
        </w:rPr>
        <w:t> </w:t>
      </w:r>
      <w:r w:rsidRPr="006E3E83">
        <w:rPr>
          <w:rFonts w:eastAsia="Times New Roman"/>
          <w:sz w:val="20"/>
          <w:lang w:val="en-US" w:eastAsia="pl-PL"/>
        </w:rPr>
        <w:t>and a spectacular </w:t>
      </w:r>
      <w:hyperlink r:id="rId62" w:history="1">
        <w:r w:rsidRPr="006E3E83">
          <w:rPr>
            <w:rFonts w:eastAsia="Times New Roman"/>
            <w:b/>
            <w:sz w:val="20"/>
            <w:lang w:val="en-US" w:eastAsia="pl-PL"/>
          </w:rPr>
          <w:t>multimedia fountain</w:t>
        </w:r>
      </w:hyperlink>
      <w:r w:rsidRPr="006E3E83">
        <w:rPr>
          <w:rFonts w:eastAsia="Times New Roman"/>
          <w:sz w:val="20"/>
          <w:lang w:val="en-US" w:eastAsia="pl-PL"/>
        </w:rPr>
        <w:t> (which turns into an </w:t>
      </w:r>
      <w:hyperlink r:id="rId63" w:history="1">
        <w:r w:rsidRPr="006E3E83">
          <w:rPr>
            <w:rFonts w:eastAsia="Times New Roman"/>
            <w:sz w:val="20"/>
            <w:lang w:val="en-US" w:eastAsia="pl-PL"/>
          </w:rPr>
          <w:t>ice rink in winter</w:t>
        </w:r>
      </w:hyperlink>
      <w:r w:rsidR="00685802" w:rsidRPr="006E3E83">
        <w:rPr>
          <w:rFonts w:eastAsia="Times New Roman"/>
          <w:sz w:val="20"/>
          <w:lang w:val="en-US" w:eastAsia="pl-PL"/>
        </w:rPr>
        <w:t xml:space="preserve">). </w:t>
      </w:r>
      <w:r w:rsidRPr="006E3E83">
        <w:rPr>
          <w:rFonts w:eastAsia="Times New Roman"/>
          <w:sz w:val="20"/>
          <w:lang w:val="en-US" w:eastAsia="pl-PL"/>
        </w:rPr>
        <w:t xml:space="preserve">To find more information about sightseeing, museums and monuments in Wrocław please visit </w:t>
      </w:r>
      <w:hyperlink r:id="rId64" w:history="1">
        <w:r w:rsidRPr="006E3E83">
          <w:rPr>
            <w:rStyle w:val="Hipercze"/>
            <w:rFonts w:eastAsia="Times New Roman"/>
            <w:sz w:val="20"/>
            <w:lang w:val="en-US" w:eastAsia="pl-PL"/>
          </w:rPr>
          <w:t>http://visitwroclaw.eu/en/places/visiting-and-attractions</w:t>
        </w:r>
      </w:hyperlink>
      <w:r w:rsidR="00685802" w:rsidRPr="006E3E83">
        <w:rPr>
          <w:rStyle w:val="Hipercze"/>
          <w:rFonts w:eastAsia="Times New Roman"/>
          <w:sz w:val="20"/>
          <w:lang w:val="en-US" w:eastAsia="pl-PL"/>
        </w:rPr>
        <w:t>.</w:t>
      </w:r>
    </w:p>
    <w:p w:rsidR="006E3E83" w:rsidRPr="006E3E83" w:rsidRDefault="006E3E83" w:rsidP="00E12085">
      <w:pPr>
        <w:spacing w:after="0" w:line="360" w:lineRule="auto"/>
        <w:jc w:val="both"/>
        <w:rPr>
          <w:rFonts w:eastAsia="Times New Roman"/>
          <w:color w:val="0000FF"/>
          <w:sz w:val="20"/>
          <w:u w:val="single"/>
          <w:lang w:val="en-US" w:eastAsia="pl-PL"/>
        </w:rPr>
      </w:pPr>
    </w:p>
    <w:p w:rsidR="00C51761" w:rsidRPr="006E3E83" w:rsidRDefault="00C07D54" w:rsidP="00E12085">
      <w:pPr>
        <w:spacing w:after="0" w:line="360" w:lineRule="auto"/>
        <w:jc w:val="both"/>
        <w:rPr>
          <w:b/>
          <w:sz w:val="20"/>
          <w:lang w:val="en-US"/>
        </w:rPr>
      </w:pPr>
      <w:r w:rsidRPr="006E3E83">
        <w:rPr>
          <w:rFonts w:eastAsia="Times New Roman"/>
          <w:b/>
          <w:sz w:val="20"/>
          <w:lang w:val="en-US" w:eastAsia="pl-PL"/>
        </w:rPr>
        <w:t xml:space="preserve">OTHER </w:t>
      </w:r>
      <w:r w:rsidR="00685802" w:rsidRPr="006E3E83">
        <w:rPr>
          <w:rFonts w:eastAsia="Times New Roman"/>
          <w:b/>
          <w:sz w:val="20"/>
          <w:lang w:val="en-US" w:eastAsia="pl-PL"/>
        </w:rPr>
        <w:t>USEFUL</w:t>
      </w:r>
      <w:r w:rsidRPr="006E3E83">
        <w:rPr>
          <w:rFonts w:eastAsia="Times New Roman"/>
          <w:b/>
          <w:sz w:val="20"/>
          <w:lang w:val="en-US" w:eastAsia="pl-PL"/>
        </w:rPr>
        <w:t xml:space="preserve"> INFO</w:t>
      </w:r>
    </w:p>
    <w:p w:rsidR="004F4583" w:rsidRPr="006E3E83" w:rsidRDefault="007B5DA5" w:rsidP="00E12085">
      <w:pPr>
        <w:spacing w:after="0" w:line="360" w:lineRule="auto"/>
        <w:jc w:val="both"/>
        <w:rPr>
          <w:b/>
          <w:sz w:val="20"/>
          <w:lang w:val="en-US"/>
        </w:rPr>
      </w:pPr>
      <w:r w:rsidRPr="006E3E83">
        <w:rPr>
          <w:b/>
          <w:sz w:val="20"/>
          <w:lang w:val="en-US"/>
        </w:rPr>
        <w:t>Public H</w:t>
      </w:r>
      <w:r w:rsidR="0015158C" w:rsidRPr="006E3E83">
        <w:rPr>
          <w:b/>
          <w:sz w:val="20"/>
          <w:lang w:val="en-US"/>
        </w:rPr>
        <w:t>olidays</w:t>
      </w:r>
    </w:p>
    <w:p w:rsidR="00AC6965" w:rsidRDefault="004F4583" w:rsidP="00685802">
      <w:pPr>
        <w:spacing w:after="0" w:line="360" w:lineRule="auto"/>
        <w:jc w:val="both"/>
        <w:rPr>
          <w:sz w:val="20"/>
          <w:lang w:val="en-US"/>
        </w:rPr>
      </w:pPr>
      <w:r w:rsidRPr="006E3E83">
        <w:rPr>
          <w:noProof/>
          <w:sz w:val="20"/>
          <w:lang w:val="pl-PL" w:eastAsia="pl-PL"/>
        </w:rPr>
        <w:drawing>
          <wp:inline distT="0" distB="0" distL="0" distR="0" wp14:anchorId="14003608" wp14:editId="672594DD">
            <wp:extent cx="3580913" cy="4505325"/>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5"/>
                    <a:srcRect l="13711" t="7672" r="47914" b="15079"/>
                    <a:stretch/>
                  </pic:blipFill>
                  <pic:spPr bwMode="auto">
                    <a:xfrm>
                      <a:off x="0" y="0"/>
                      <a:ext cx="3581560" cy="4506139"/>
                    </a:xfrm>
                    <a:prstGeom prst="rect">
                      <a:avLst/>
                    </a:prstGeom>
                    <a:ln>
                      <a:noFill/>
                    </a:ln>
                    <a:extLst>
                      <a:ext uri="{53640926-AAD7-44D8-BBD7-CCE9431645EC}">
                        <a14:shadowObscured xmlns:a14="http://schemas.microsoft.com/office/drawing/2010/main"/>
                      </a:ext>
                    </a:extLst>
                  </pic:spPr>
                </pic:pic>
              </a:graphicData>
            </a:graphic>
          </wp:inline>
        </w:drawing>
      </w:r>
    </w:p>
    <w:p w:rsidR="006E3E83" w:rsidRDefault="006E3E83" w:rsidP="00685802">
      <w:pPr>
        <w:spacing w:after="0" w:line="360" w:lineRule="auto"/>
        <w:jc w:val="both"/>
        <w:rPr>
          <w:sz w:val="20"/>
          <w:lang w:val="en-US"/>
        </w:rPr>
      </w:pPr>
    </w:p>
    <w:p w:rsidR="006E3E83" w:rsidRDefault="006E3E83" w:rsidP="00685802">
      <w:pPr>
        <w:spacing w:after="0" w:line="360" w:lineRule="auto"/>
        <w:jc w:val="both"/>
        <w:rPr>
          <w:sz w:val="20"/>
          <w:lang w:val="en-US"/>
        </w:rPr>
      </w:pPr>
    </w:p>
    <w:p w:rsidR="006E3E83" w:rsidRDefault="006E3E83" w:rsidP="00685802">
      <w:pPr>
        <w:spacing w:after="0" w:line="360" w:lineRule="auto"/>
        <w:jc w:val="both"/>
        <w:rPr>
          <w:sz w:val="20"/>
          <w:lang w:val="en-US"/>
        </w:rPr>
      </w:pPr>
    </w:p>
    <w:p w:rsidR="006E3E83" w:rsidRDefault="006E3E83" w:rsidP="00685802">
      <w:pPr>
        <w:spacing w:after="0" w:line="360" w:lineRule="auto"/>
        <w:jc w:val="both"/>
        <w:rPr>
          <w:sz w:val="20"/>
          <w:lang w:val="en-US"/>
        </w:rPr>
      </w:pPr>
    </w:p>
    <w:p w:rsidR="006E3E83" w:rsidRDefault="006E3E83" w:rsidP="00685802">
      <w:pPr>
        <w:spacing w:after="0" w:line="360" w:lineRule="auto"/>
        <w:jc w:val="both"/>
        <w:rPr>
          <w:sz w:val="20"/>
          <w:lang w:val="en-US"/>
        </w:rPr>
      </w:pPr>
    </w:p>
    <w:p w:rsidR="006E3E83" w:rsidRPr="006E3E83" w:rsidRDefault="006E3E83" w:rsidP="00685802">
      <w:pPr>
        <w:spacing w:after="0" w:line="360" w:lineRule="auto"/>
        <w:jc w:val="both"/>
        <w:rPr>
          <w:sz w:val="20"/>
          <w:lang w:val="en-US"/>
        </w:rPr>
      </w:pPr>
    </w:p>
    <w:p w:rsidR="0015158C" w:rsidRPr="006E3E83" w:rsidRDefault="00685802" w:rsidP="00685802">
      <w:pPr>
        <w:spacing w:after="0" w:line="360" w:lineRule="auto"/>
        <w:jc w:val="both"/>
        <w:rPr>
          <w:sz w:val="20"/>
          <w:lang w:val="en-US"/>
        </w:rPr>
      </w:pPr>
      <w:r w:rsidRPr="006E3E83">
        <w:rPr>
          <w:b/>
          <w:sz w:val="20"/>
          <w:lang w:val="en-US"/>
        </w:rPr>
        <w:lastRenderedPageBreak/>
        <w:t>Useful</w:t>
      </w:r>
      <w:r w:rsidR="007B5DA5" w:rsidRPr="006E3E83">
        <w:rPr>
          <w:b/>
          <w:sz w:val="20"/>
          <w:lang w:val="en-US"/>
        </w:rPr>
        <w:t xml:space="preserve"> E</w:t>
      </w:r>
      <w:r w:rsidR="0015158C" w:rsidRPr="006E3E83">
        <w:rPr>
          <w:b/>
          <w:sz w:val="20"/>
          <w:lang w:val="en-US"/>
        </w:rPr>
        <w:t>xpressions in Polish</w:t>
      </w:r>
    </w:p>
    <w:p w:rsidR="0015158C" w:rsidRPr="006E3E83" w:rsidRDefault="0015158C" w:rsidP="00E12085">
      <w:pPr>
        <w:numPr>
          <w:ilvl w:val="0"/>
          <w:numId w:val="11"/>
        </w:numPr>
        <w:shd w:val="clear" w:color="auto" w:fill="FFFFFF"/>
        <w:spacing w:after="0" w:line="360" w:lineRule="auto"/>
        <w:ind w:left="384"/>
        <w:jc w:val="both"/>
        <w:rPr>
          <w:rFonts w:eastAsia="Times New Roman"/>
          <w:sz w:val="20"/>
          <w:lang w:val="en-US" w:eastAsia="pl-PL"/>
        </w:rPr>
      </w:pPr>
      <w:r w:rsidRPr="006E3E83">
        <w:rPr>
          <w:rFonts w:eastAsia="Times New Roman"/>
          <w:b/>
          <w:sz w:val="20"/>
          <w:lang w:val="en-US" w:eastAsia="pl-PL"/>
        </w:rPr>
        <w:t>Dzień Dobry</w:t>
      </w:r>
      <w:r w:rsidR="00685802" w:rsidRPr="006E3E83">
        <w:rPr>
          <w:rFonts w:eastAsia="Times New Roman"/>
          <w:sz w:val="20"/>
          <w:lang w:val="en-US" w:eastAsia="pl-PL"/>
        </w:rPr>
        <w:t> - Good morning / G</w:t>
      </w:r>
      <w:r w:rsidRPr="006E3E83">
        <w:rPr>
          <w:rFonts w:eastAsia="Times New Roman"/>
          <w:sz w:val="20"/>
          <w:lang w:val="en-US" w:eastAsia="pl-PL"/>
        </w:rPr>
        <w:t xml:space="preserve">ood afternoon (jane DOH-brih)  </w:t>
      </w:r>
    </w:p>
    <w:p w:rsidR="0015158C" w:rsidRPr="006E3E83" w:rsidRDefault="0015158C" w:rsidP="00E12085">
      <w:pPr>
        <w:numPr>
          <w:ilvl w:val="0"/>
          <w:numId w:val="11"/>
        </w:numPr>
        <w:shd w:val="clear" w:color="auto" w:fill="FFFFFF"/>
        <w:spacing w:after="0" w:line="360" w:lineRule="auto"/>
        <w:ind w:left="384"/>
        <w:jc w:val="both"/>
        <w:rPr>
          <w:rFonts w:eastAsia="Times New Roman"/>
          <w:sz w:val="20"/>
          <w:lang w:val="en-US" w:eastAsia="pl-PL"/>
        </w:rPr>
      </w:pPr>
      <w:r w:rsidRPr="006E3E83">
        <w:rPr>
          <w:rFonts w:eastAsia="Times New Roman"/>
          <w:b/>
          <w:sz w:val="20"/>
          <w:lang w:val="en-US" w:eastAsia="pl-PL"/>
        </w:rPr>
        <w:t>Dobry wieczór</w:t>
      </w:r>
      <w:r w:rsidR="00685802" w:rsidRPr="006E3E83">
        <w:rPr>
          <w:rFonts w:eastAsia="Times New Roman"/>
          <w:sz w:val="20"/>
          <w:lang w:val="en-US" w:eastAsia="pl-PL"/>
        </w:rPr>
        <w:t> - G</w:t>
      </w:r>
      <w:r w:rsidRPr="006E3E83">
        <w:rPr>
          <w:rFonts w:eastAsia="Times New Roman"/>
          <w:sz w:val="20"/>
          <w:lang w:val="en-US" w:eastAsia="pl-PL"/>
        </w:rPr>
        <w:t xml:space="preserve">ood evening (DOH-brih VYEH-choor)  </w:t>
      </w:r>
    </w:p>
    <w:p w:rsidR="0015158C" w:rsidRPr="006E3E83" w:rsidRDefault="0015158C" w:rsidP="00E12085">
      <w:pPr>
        <w:numPr>
          <w:ilvl w:val="0"/>
          <w:numId w:val="11"/>
        </w:numPr>
        <w:shd w:val="clear" w:color="auto" w:fill="FFFFFF"/>
        <w:spacing w:after="0" w:line="360" w:lineRule="auto"/>
        <w:ind w:left="384"/>
        <w:jc w:val="both"/>
        <w:rPr>
          <w:rFonts w:eastAsia="Times New Roman"/>
          <w:sz w:val="20"/>
          <w:lang w:val="en-US" w:eastAsia="pl-PL"/>
        </w:rPr>
      </w:pPr>
      <w:r w:rsidRPr="006E3E83">
        <w:rPr>
          <w:rFonts w:eastAsia="Times New Roman"/>
          <w:b/>
          <w:sz w:val="20"/>
          <w:lang w:val="en-US" w:eastAsia="pl-PL"/>
        </w:rPr>
        <w:t>Dobranoc</w:t>
      </w:r>
      <w:r w:rsidR="00685802" w:rsidRPr="006E3E83">
        <w:rPr>
          <w:rFonts w:eastAsia="Times New Roman"/>
          <w:sz w:val="20"/>
          <w:lang w:val="en-US" w:eastAsia="pl-PL"/>
        </w:rPr>
        <w:t> - G</w:t>
      </w:r>
      <w:r w:rsidRPr="006E3E83">
        <w:rPr>
          <w:rFonts w:eastAsia="Times New Roman"/>
          <w:sz w:val="20"/>
          <w:lang w:val="en-US" w:eastAsia="pl-PL"/>
        </w:rPr>
        <w:t xml:space="preserve">ood night (doh-BRAH-notes)  </w:t>
      </w:r>
    </w:p>
    <w:p w:rsidR="0015158C" w:rsidRPr="006E3E83" w:rsidRDefault="0015158C" w:rsidP="00E12085">
      <w:pPr>
        <w:numPr>
          <w:ilvl w:val="0"/>
          <w:numId w:val="11"/>
        </w:numPr>
        <w:shd w:val="clear" w:color="auto" w:fill="FFFFFF"/>
        <w:spacing w:after="0" w:line="360" w:lineRule="auto"/>
        <w:ind w:left="384"/>
        <w:jc w:val="both"/>
        <w:rPr>
          <w:rFonts w:eastAsia="Times New Roman"/>
          <w:sz w:val="20"/>
          <w:lang w:val="en-US" w:eastAsia="pl-PL"/>
        </w:rPr>
      </w:pPr>
      <w:r w:rsidRPr="006E3E83">
        <w:rPr>
          <w:rFonts w:eastAsia="Times New Roman"/>
          <w:b/>
          <w:sz w:val="20"/>
          <w:lang w:val="en-US" w:eastAsia="pl-PL"/>
        </w:rPr>
        <w:t>Cześć </w:t>
      </w:r>
      <w:r w:rsidRPr="006E3E83">
        <w:rPr>
          <w:rFonts w:eastAsia="Times New Roman"/>
          <w:sz w:val="20"/>
          <w:lang w:val="en-US" w:eastAsia="pl-PL"/>
        </w:rPr>
        <w:t xml:space="preserve">- </w:t>
      </w:r>
      <w:r w:rsidR="00685802" w:rsidRPr="006E3E83">
        <w:rPr>
          <w:rFonts w:eastAsia="Times New Roman"/>
          <w:sz w:val="20"/>
          <w:lang w:val="en-US" w:eastAsia="pl-PL"/>
        </w:rPr>
        <w:t>H</w:t>
      </w:r>
      <w:r w:rsidRPr="006E3E83">
        <w:rPr>
          <w:rFonts w:eastAsia="Times New Roman"/>
          <w:sz w:val="20"/>
          <w:lang w:val="en-US" w:eastAsia="pl-PL"/>
        </w:rPr>
        <w:t xml:space="preserve">i (cheshch)  </w:t>
      </w:r>
    </w:p>
    <w:p w:rsidR="0015158C" w:rsidRPr="006E3E83" w:rsidRDefault="0015158C" w:rsidP="00E12085">
      <w:pPr>
        <w:numPr>
          <w:ilvl w:val="0"/>
          <w:numId w:val="11"/>
        </w:numPr>
        <w:shd w:val="clear" w:color="auto" w:fill="FFFFFF"/>
        <w:spacing w:after="0" w:line="360" w:lineRule="auto"/>
        <w:ind w:left="384"/>
        <w:jc w:val="both"/>
        <w:rPr>
          <w:rFonts w:eastAsia="Times New Roman"/>
          <w:sz w:val="20"/>
          <w:lang w:val="pl-PL" w:eastAsia="pl-PL"/>
        </w:rPr>
      </w:pPr>
      <w:r w:rsidRPr="006E3E83">
        <w:rPr>
          <w:rFonts w:eastAsia="Times New Roman"/>
          <w:b/>
          <w:sz w:val="20"/>
          <w:lang w:val="pl-PL" w:eastAsia="pl-PL"/>
        </w:rPr>
        <w:t>Do widzenia</w:t>
      </w:r>
      <w:r w:rsidR="00685802" w:rsidRPr="006E3E83">
        <w:rPr>
          <w:rFonts w:eastAsia="Times New Roman"/>
          <w:sz w:val="20"/>
          <w:lang w:val="pl-PL" w:eastAsia="pl-PL"/>
        </w:rPr>
        <w:t> - G</w:t>
      </w:r>
      <w:r w:rsidRPr="006E3E83">
        <w:rPr>
          <w:rFonts w:eastAsia="Times New Roman"/>
          <w:sz w:val="20"/>
          <w:lang w:val="pl-PL" w:eastAsia="pl-PL"/>
        </w:rPr>
        <w:t xml:space="preserve">ood bye (doh vee-DZEN-ya)  </w:t>
      </w:r>
    </w:p>
    <w:p w:rsidR="0015158C" w:rsidRPr="006E3E83" w:rsidRDefault="0015158C" w:rsidP="00E12085">
      <w:pPr>
        <w:numPr>
          <w:ilvl w:val="0"/>
          <w:numId w:val="11"/>
        </w:numPr>
        <w:shd w:val="clear" w:color="auto" w:fill="FFFFFF"/>
        <w:spacing w:after="0" w:line="360" w:lineRule="auto"/>
        <w:ind w:left="384"/>
        <w:jc w:val="both"/>
        <w:rPr>
          <w:rFonts w:eastAsia="Times New Roman"/>
          <w:sz w:val="20"/>
          <w:lang w:val="en-US" w:eastAsia="pl-PL"/>
        </w:rPr>
      </w:pPr>
      <w:r w:rsidRPr="006E3E83">
        <w:rPr>
          <w:rFonts w:eastAsia="Times New Roman"/>
          <w:b/>
          <w:sz w:val="20"/>
          <w:lang w:val="en-US" w:eastAsia="pl-PL"/>
        </w:rPr>
        <w:t>Proszę</w:t>
      </w:r>
      <w:r w:rsidR="00685802" w:rsidRPr="006E3E83">
        <w:rPr>
          <w:rFonts w:eastAsia="Times New Roman"/>
          <w:sz w:val="20"/>
          <w:lang w:val="en-US" w:eastAsia="pl-PL"/>
        </w:rPr>
        <w:t> – P</w:t>
      </w:r>
      <w:r w:rsidRPr="006E3E83">
        <w:rPr>
          <w:rFonts w:eastAsia="Times New Roman"/>
          <w:sz w:val="20"/>
          <w:lang w:val="en-US" w:eastAsia="pl-PL"/>
        </w:rPr>
        <w:t>lease</w:t>
      </w:r>
      <w:r w:rsidR="00187083" w:rsidRPr="006E3E83">
        <w:rPr>
          <w:rFonts w:eastAsia="Times New Roman"/>
          <w:sz w:val="20"/>
          <w:lang w:val="en-US" w:eastAsia="pl-PL"/>
        </w:rPr>
        <w:t>/</w:t>
      </w:r>
      <w:r w:rsidR="00685802" w:rsidRPr="006E3E83">
        <w:rPr>
          <w:rFonts w:eastAsia="Times New Roman"/>
          <w:sz w:val="20"/>
          <w:lang w:val="en-US" w:eastAsia="pl-PL"/>
        </w:rPr>
        <w:t>H</w:t>
      </w:r>
      <w:r w:rsidR="00187083" w:rsidRPr="006E3E83">
        <w:rPr>
          <w:rFonts w:eastAsia="Times New Roman"/>
          <w:sz w:val="20"/>
          <w:lang w:val="en-US" w:eastAsia="pl-PL"/>
        </w:rPr>
        <w:t>ere you are</w:t>
      </w:r>
      <w:r w:rsidR="00685802" w:rsidRPr="006E3E83">
        <w:rPr>
          <w:rFonts w:eastAsia="Times New Roman"/>
          <w:sz w:val="20"/>
          <w:lang w:val="en-US" w:eastAsia="pl-PL"/>
        </w:rPr>
        <w:t xml:space="preserve"> </w:t>
      </w:r>
      <w:r w:rsidRPr="006E3E83">
        <w:rPr>
          <w:rFonts w:eastAsia="Times New Roman"/>
          <w:sz w:val="20"/>
          <w:lang w:val="en-US" w:eastAsia="pl-PL"/>
        </w:rPr>
        <w:t xml:space="preserve">(PROH-sheh)  </w:t>
      </w:r>
    </w:p>
    <w:p w:rsidR="0015158C" w:rsidRPr="006E3E83" w:rsidRDefault="0015158C" w:rsidP="00E12085">
      <w:pPr>
        <w:numPr>
          <w:ilvl w:val="0"/>
          <w:numId w:val="11"/>
        </w:numPr>
        <w:shd w:val="clear" w:color="auto" w:fill="FFFFFF"/>
        <w:spacing w:after="0" w:line="360" w:lineRule="auto"/>
        <w:ind w:left="384"/>
        <w:jc w:val="both"/>
        <w:rPr>
          <w:rFonts w:eastAsia="Times New Roman"/>
          <w:sz w:val="20"/>
          <w:lang w:val="pl-PL" w:eastAsia="pl-PL"/>
        </w:rPr>
      </w:pPr>
      <w:r w:rsidRPr="006E3E83">
        <w:rPr>
          <w:rFonts w:eastAsia="Times New Roman"/>
          <w:b/>
          <w:sz w:val="20"/>
          <w:lang w:val="pl-PL" w:eastAsia="pl-PL"/>
        </w:rPr>
        <w:t>Dziękuję </w:t>
      </w:r>
      <w:r w:rsidR="00685802" w:rsidRPr="006E3E83">
        <w:rPr>
          <w:rFonts w:eastAsia="Times New Roman"/>
          <w:sz w:val="20"/>
          <w:lang w:val="pl-PL" w:eastAsia="pl-PL"/>
        </w:rPr>
        <w:t>- T</w:t>
      </w:r>
      <w:r w:rsidRPr="006E3E83">
        <w:rPr>
          <w:rFonts w:eastAsia="Times New Roman"/>
          <w:sz w:val="20"/>
          <w:lang w:val="pl-PL" w:eastAsia="pl-PL"/>
        </w:rPr>
        <w:t xml:space="preserve">hank you (jen-KOO-yeh)  </w:t>
      </w:r>
    </w:p>
    <w:p w:rsidR="0015158C" w:rsidRPr="006E3E83" w:rsidRDefault="0015158C" w:rsidP="00E12085">
      <w:pPr>
        <w:numPr>
          <w:ilvl w:val="0"/>
          <w:numId w:val="11"/>
        </w:numPr>
        <w:shd w:val="clear" w:color="auto" w:fill="FFFFFF"/>
        <w:spacing w:after="0" w:line="360" w:lineRule="auto"/>
        <w:ind w:left="384"/>
        <w:jc w:val="both"/>
        <w:rPr>
          <w:rFonts w:eastAsia="Times New Roman"/>
          <w:sz w:val="20"/>
          <w:lang w:val="en-US" w:eastAsia="pl-PL"/>
        </w:rPr>
      </w:pPr>
      <w:r w:rsidRPr="006E3E83">
        <w:rPr>
          <w:rFonts w:eastAsia="Times New Roman"/>
          <w:b/>
          <w:sz w:val="20"/>
          <w:lang w:val="en-US" w:eastAsia="pl-PL"/>
        </w:rPr>
        <w:t>Dzięki</w:t>
      </w:r>
      <w:r w:rsidR="00685802" w:rsidRPr="006E3E83">
        <w:rPr>
          <w:rFonts w:eastAsia="Times New Roman"/>
          <w:sz w:val="20"/>
          <w:lang w:val="en-US" w:eastAsia="pl-PL"/>
        </w:rPr>
        <w:t> - Thanks [informal]</w:t>
      </w:r>
      <w:r w:rsidRPr="006E3E83">
        <w:rPr>
          <w:rFonts w:eastAsia="Times New Roman"/>
          <w:sz w:val="20"/>
          <w:lang w:val="en-US" w:eastAsia="pl-PL"/>
        </w:rPr>
        <w:t xml:space="preserve"> (JEN-kee)  </w:t>
      </w:r>
    </w:p>
    <w:p w:rsidR="0015158C" w:rsidRPr="006E3E83" w:rsidRDefault="0015158C" w:rsidP="00E12085">
      <w:pPr>
        <w:numPr>
          <w:ilvl w:val="0"/>
          <w:numId w:val="11"/>
        </w:numPr>
        <w:shd w:val="clear" w:color="auto" w:fill="FFFFFF"/>
        <w:spacing w:after="0" w:line="360" w:lineRule="auto"/>
        <w:ind w:left="384"/>
        <w:jc w:val="both"/>
        <w:rPr>
          <w:rFonts w:eastAsia="Times New Roman"/>
          <w:sz w:val="20"/>
          <w:lang w:val="en-US" w:eastAsia="pl-PL"/>
        </w:rPr>
      </w:pPr>
      <w:r w:rsidRPr="006E3E83">
        <w:rPr>
          <w:rFonts w:eastAsia="Times New Roman"/>
          <w:b/>
          <w:sz w:val="20"/>
          <w:lang w:val="en-US" w:eastAsia="pl-PL"/>
        </w:rPr>
        <w:t>Przepraszam</w:t>
      </w:r>
      <w:r w:rsidR="00187083" w:rsidRPr="006E3E83">
        <w:rPr>
          <w:rFonts w:eastAsia="Times New Roman"/>
          <w:sz w:val="20"/>
          <w:lang w:val="en-US" w:eastAsia="pl-PL"/>
        </w:rPr>
        <w:t> - I'm sorry/</w:t>
      </w:r>
      <w:r w:rsidR="00685802" w:rsidRPr="006E3E83">
        <w:rPr>
          <w:rFonts w:eastAsia="Times New Roman"/>
          <w:sz w:val="20"/>
          <w:lang w:val="en-US" w:eastAsia="pl-PL"/>
        </w:rPr>
        <w:t>E</w:t>
      </w:r>
      <w:r w:rsidRPr="006E3E83">
        <w:rPr>
          <w:rFonts w:eastAsia="Times New Roman"/>
          <w:sz w:val="20"/>
          <w:lang w:val="en-US" w:eastAsia="pl-PL"/>
        </w:rPr>
        <w:t xml:space="preserve">xcuse me (psheh-PRAH-shahm)  </w:t>
      </w:r>
    </w:p>
    <w:p w:rsidR="0015158C" w:rsidRPr="006E3E83" w:rsidRDefault="0015158C" w:rsidP="00E12085">
      <w:pPr>
        <w:numPr>
          <w:ilvl w:val="0"/>
          <w:numId w:val="11"/>
        </w:numPr>
        <w:shd w:val="clear" w:color="auto" w:fill="FFFFFF"/>
        <w:spacing w:after="0" w:line="360" w:lineRule="auto"/>
        <w:ind w:left="384"/>
        <w:jc w:val="both"/>
        <w:rPr>
          <w:rFonts w:eastAsia="Times New Roman"/>
          <w:sz w:val="20"/>
          <w:lang w:val="en-US" w:eastAsia="pl-PL"/>
        </w:rPr>
      </w:pPr>
      <w:r w:rsidRPr="006E3E83">
        <w:rPr>
          <w:rFonts w:eastAsia="Times New Roman"/>
          <w:b/>
          <w:sz w:val="20"/>
          <w:lang w:val="en-US" w:eastAsia="pl-PL"/>
        </w:rPr>
        <w:t>Tak </w:t>
      </w:r>
      <w:r w:rsidRPr="006E3E83">
        <w:rPr>
          <w:rFonts w:eastAsia="Times New Roman"/>
          <w:sz w:val="20"/>
          <w:lang w:val="en-US" w:eastAsia="pl-PL"/>
        </w:rPr>
        <w:t xml:space="preserve">- </w:t>
      </w:r>
      <w:r w:rsidR="00685802" w:rsidRPr="006E3E83">
        <w:rPr>
          <w:rFonts w:eastAsia="Times New Roman"/>
          <w:sz w:val="20"/>
          <w:lang w:val="en-US" w:eastAsia="pl-PL"/>
        </w:rPr>
        <w:t>Y</w:t>
      </w:r>
      <w:r w:rsidRPr="006E3E83">
        <w:rPr>
          <w:rFonts w:eastAsia="Times New Roman"/>
          <w:sz w:val="20"/>
          <w:lang w:val="en-US" w:eastAsia="pl-PL"/>
        </w:rPr>
        <w:t xml:space="preserve">es (tahk)  </w:t>
      </w:r>
    </w:p>
    <w:p w:rsidR="0015158C" w:rsidRPr="006E3E83" w:rsidRDefault="0015158C" w:rsidP="00E12085">
      <w:pPr>
        <w:numPr>
          <w:ilvl w:val="0"/>
          <w:numId w:val="11"/>
        </w:numPr>
        <w:shd w:val="clear" w:color="auto" w:fill="FFFFFF"/>
        <w:spacing w:after="0" w:line="360" w:lineRule="auto"/>
        <w:ind w:left="384"/>
        <w:jc w:val="both"/>
        <w:rPr>
          <w:rFonts w:eastAsia="Times New Roman"/>
          <w:sz w:val="20"/>
          <w:lang w:val="en-US" w:eastAsia="pl-PL"/>
        </w:rPr>
      </w:pPr>
      <w:r w:rsidRPr="006E3E83">
        <w:rPr>
          <w:rFonts w:eastAsia="Times New Roman"/>
          <w:b/>
          <w:sz w:val="20"/>
          <w:lang w:val="en-US" w:eastAsia="pl-PL"/>
        </w:rPr>
        <w:t>Nie</w:t>
      </w:r>
      <w:r w:rsidR="00685802" w:rsidRPr="006E3E83">
        <w:rPr>
          <w:rFonts w:eastAsia="Times New Roman"/>
          <w:sz w:val="20"/>
          <w:lang w:val="en-US" w:eastAsia="pl-PL"/>
        </w:rPr>
        <w:t> - No/N</w:t>
      </w:r>
      <w:r w:rsidRPr="006E3E83">
        <w:rPr>
          <w:rFonts w:eastAsia="Times New Roman"/>
          <w:sz w:val="20"/>
          <w:lang w:val="en-US" w:eastAsia="pl-PL"/>
        </w:rPr>
        <w:t xml:space="preserve">ot (nyeh)  </w:t>
      </w:r>
    </w:p>
    <w:p w:rsidR="0015158C" w:rsidRPr="006E3E83" w:rsidRDefault="0015158C" w:rsidP="00E12085">
      <w:pPr>
        <w:numPr>
          <w:ilvl w:val="0"/>
          <w:numId w:val="11"/>
        </w:numPr>
        <w:shd w:val="clear" w:color="auto" w:fill="FFFFFF"/>
        <w:spacing w:after="0" w:line="360" w:lineRule="auto"/>
        <w:ind w:left="384"/>
        <w:jc w:val="both"/>
        <w:rPr>
          <w:rFonts w:eastAsia="Times New Roman"/>
          <w:sz w:val="20"/>
          <w:lang w:val="en-US" w:eastAsia="pl-PL"/>
        </w:rPr>
      </w:pPr>
      <w:r w:rsidRPr="006E3E83">
        <w:rPr>
          <w:rFonts w:eastAsia="Times New Roman"/>
          <w:b/>
          <w:sz w:val="20"/>
          <w:lang w:val="en-US" w:eastAsia="pl-PL"/>
        </w:rPr>
        <w:t>Nie wiem</w:t>
      </w:r>
      <w:r w:rsidRPr="006E3E83">
        <w:rPr>
          <w:rFonts w:eastAsia="Times New Roman"/>
          <w:sz w:val="20"/>
          <w:lang w:val="en-US" w:eastAsia="pl-PL"/>
        </w:rPr>
        <w:t> - I don't know (nyeh vyem)</w:t>
      </w:r>
    </w:p>
    <w:p w:rsidR="0015158C" w:rsidRPr="006E3E83" w:rsidRDefault="0015158C" w:rsidP="00E12085">
      <w:pPr>
        <w:numPr>
          <w:ilvl w:val="0"/>
          <w:numId w:val="11"/>
        </w:numPr>
        <w:shd w:val="clear" w:color="auto" w:fill="FFFFFF"/>
        <w:spacing w:after="0" w:line="360" w:lineRule="auto"/>
        <w:ind w:left="384"/>
        <w:jc w:val="both"/>
        <w:rPr>
          <w:rFonts w:eastAsia="Times New Roman"/>
          <w:sz w:val="20"/>
          <w:lang w:val="en-US" w:eastAsia="pl-PL"/>
        </w:rPr>
      </w:pPr>
      <w:r w:rsidRPr="006E3E83">
        <w:rPr>
          <w:rFonts w:eastAsia="Times New Roman"/>
          <w:b/>
          <w:sz w:val="20"/>
          <w:lang w:val="en-US" w:eastAsia="pl-PL"/>
        </w:rPr>
        <w:t>Jak się masz?</w:t>
      </w:r>
      <w:r w:rsidR="00685802" w:rsidRPr="006E3E83">
        <w:rPr>
          <w:rFonts w:eastAsia="Times New Roman"/>
          <w:sz w:val="20"/>
          <w:lang w:val="en-US" w:eastAsia="pl-PL"/>
        </w:rPr>
        <w:t> - How are you? [informal]</w:t>
      </w:r>
      <w:r w:rsidRPr="006E3E83">
        <w:rPr>
          <w:rFonts w:eastAsia="Times New Roman"/>
          <w:sz w:val="20"/>
          <w:lang w:val="en-US" w:eastAsia="pl-PL"/>
        </w:rPr>
        <w:t xml:space="preserve"> (yahk shay mahsh)  </w:t>
      </w:r>
    </w:p>
    <w:p w:rsidR="0015158C" w:rsidRPr="006E3E83" w:rsidRDefault="00685802" w:rsidP="00E12085">
      <w:pPr>
        <w:numPr>
          <w:ilvl w:val="0"/>
          <w:numId w:val="11"/>
        </w:numPr>
        <w:shd w:val="clear" w:color="auto" w:fill="FFFFFF"/>
        <w:spacing w:after="0" w:line="360" w:lineRule="auto"/>
        <w:ind w:left="384"/>
        <w:jc w:val="both"/>
        <w:rPr>
          <w:rFonts w:eastAsia="Times New Roman"/>
          <w:sz w:val="20"/>
          <w:lang w:val="pl-PL" w:eastAsia="pl-PL"/>
        </w:rPr>
      </w:pPr>
      <w:r w:rsidRPr="006E3E83">
        <w:rPr>
          <w:rFonts w:eastAsia="Times New Roman"/>
          <w:b/>
          <w:sz w:val="20"/>
          <w:lang w:val="pl-PL" w:eastAsia="pl-PL"/>
        </w:rPr>
        <w:t>Nie mówię po polsku</w:t>
      </w:r>
      <w:r w:rsidR="0015158C" w:rsidRPr="006E3E83">
        <w:rPr>
          <w:rFonts w:eastAsia="Times New Roman"/>
          <w:sz w:val="20"/>
          <w:lang w:val="pl-PL" w:eastAsia="pl-PL"/>
        </w:rPr>
        <w:t xml:space="preserve"> - I don't speak Polish (nyeh MOO-vyeh poh pohl-skoo  </w:t>
      </w:r>
    </w:p>
    <w:p w:rsidR="0015158C" w:rsidRPr="006E3E83" w:rsidRDefault="0015158C" w:rsidP="00E12085">
      <w:pPr>
        <w:numPr>
          <w:ilvl w:val="0"/>
          <w:numId w:val="11"/>
        </w:numPr>
        <w:shd w:val="clear" w:color="auto" w:fill="FFFFFF"/>
        <w:spacing w:after="0" w:line="360" w:lineRule="auto"/>
        <w:ind w:left="384"/>
        <w:jc w:val="both"/>
        <w:rPr>
          <w:rFonts w:eastAsia="Times New Roman"/>
          <w:sz w:val="20"/>
          <w:lang w:val="pl-PL" w:eastAsia="pl-PL"/>
        </w:rPr>
      </w:pPr>
      <w:r w:rsidRPr="006E3E83">
        <w:rPr>
          <w:rFonts w:eastAsia="Times New Roman"/>
          <w:b/>
          <w:sz w:val="20"/>
          <w:lang w:val="pl-PL" w:eastAsia="pl-PL"/>
        </w:rPr>
        <w:t>Nie rozumiem</w:t>
      </w:r>
      <w:r w:rsidRPr="006E3E83">
        <w:rPr>
          <w:rFonts w:eastAsia="Times New Roman"/>
          <w:sz w:val="20"/>
          <w:lang w:val="pl-PL" w:eastAsia="pl-PL"/>
        </w:rPr>
        <w:t xml:space="preserve"> - I don't understand (nyeh roh-ZOO-myem)  </w:t>
      </w:r>
    </w:p>
    <w:p w:rsidR="0015158C" w:rsidRPr="006E3E83" w:rsidRDefault="0015158C" w:rsidP="00E12085">
      <w:pPr>
        <w:numPr>
          <w:ilvl w:val="0"/>
          <w:numId w:val="11"/>
        </w:numPr>
        <w:shd w:val="clear" w:color="auto" w:fill="FFFFFF"/>
        <w:spacing w:after="0" w:line="360" w:lineRule="auto"/>
        <w:ind w:left="384"/>
        <w:jc w:val="both"/>
        <w:rPr>
          <w:rFonts w:eastAsia="Times New Roman"/>
          <w:sz w:val="20"/>
          <w:lang w:val="en-US" w:eastAsia="pl-PL"/>
        </w:rPr>
      </w:pPr>
      <w:r w:rsidRPr="006E3E83">
        <w:rPr>
          <w:rFonts w:eastAsia="Times New Roman"/>
          <w:b/>
          <w:sz w:val="20"/>
          <w:lang w:val="en-US" w:eastAsia="pl-PL"/>
        </w:rPr>
        <w:t>Na zdrowie!</w:t>
      </w:r>
      <w:r w:rsidRPr="006E3E83">
        <w:rPr>
          <w:rFonts w:eastAsia="Times New Roman"/>
          <w:sz w:val="20"/>
          <w:lang w:val="en-US" w:eastAsia="pl-PL"/>
        </w:rPr>
        <w:t xml:space="preserve"> - </w:t>
      </w:r>
      <w:r w:rsidR="00685802" w:rsidRPr="006E3E83">
        <w:rPr>
          <w:rFonts w:eastAsia="Times New Roman"/>
          <w:sz w:val="20"/>
          <w:lang w:val="en-US" w:eastAsia="pl-PL"/>
        </w:rPr>
        <w:t xml:space="preserve">(lit. For health!): </w:t>
      </w:r>
      <w:r w:rsidRPr="006E3E83">
        <w:rPr>
          <w:rFonts w:eastAsia="Times New Roman"/>
          <w:sz w:val="20"/>
          <w:lang w:val="en-US" w:eastAsia="pl-PL"/>
        </w:rPr>
        <w:t>Cheers!</w:t>
      </w:r>
      <w:r w:rsidR="00187083" w:rsidRPr="006E3E83">
        <w:rPr>
          <w:rFonts w:eastAsia="Times New Roman"/>
          <w:sz w:val="20"/>
          <w:lang w:val="en-US" w:eastAsia="pl-PL"/>
        </w:rPr>
        <w:t>/</w:t>
      </w:r>
      <w:r w:rsidRPr="006E3E83">
        <w:rPr>
          <w:rFonts w:eastAsia="Times New Roman"/>
          <w:sz w:val="20"/>
          <w:lang w:val="en-US" w:eastAsia="pl-PL"/>
        </w:rPr>
        <w:t>Bless you!</w:t>
      </w:r>
      <w:r w:rsidR="00685802" w:rsidRPr="006E3E83">
        <w:rPr>
          <w:rFonts w:eastAsia="Times New Roman"/>
          <w:sz w:val="20"/>
          <w:lang w:val="en-US" w:eastAsia="pl-PL"/>
        </w:rPr>
        <w:t xml:space="preserve"> </w:t>
      </w:r>
      <w:r w:rsidRPr="006E3E83">
        <w:rPr>
          <w:rFonts w:eastAsia="Times New Roman"/>
          <w:sz w:val="20"/>
          <w:lang w:val="en-US" w:eastAsia="pl-PL"/>
        </w:rPr>
        <w:t>(nah ZDROH-vyeh)</w:t>
      </w:r>
    </w:p>
    <w:p w:rsidR="009A6D38" w:rsidRPr="006E3E83" w:rsidRDefault="009A6D38" w:rsidP="00685802">
      <w:pPr>
        <w:shd w:val="clear" w:color="auto" w:fill="FFFFFF"/>
        <w:spacing w:after="0" w:line="360" w:lineRule="auto"/>
        <w:ind w:left="384"/>
        <w:jc w:val="both"/>
        <w:rPr>
          <w:rFonts w:eastAsia="Times New Roman"/>
          <w:sz w:val="20"/>
          <w:lang w:val="en-US" w:eastAsia="pl-PL"/>
        </w:rPr>
      </w:pPr>
    </w:p>
    <w:p w:rsidR="009A6D38" w:rsidRPr="006E3E83" w:rsidRDefault="007B5DA5" w:rsidP="008F299D">
      <w:pPr>
        <w:shd w:val="clear" w:color="auto" w:fill="FFFFFF"/>
        <w:spacing w:after="0" w:line="240" w:lineRule="auto"/>
        <w:jc w:val="both"/>
        <w:rPr>
          <w:b/>
          <w:sz w:val="20"/>
          <w:lang w:val="en-US"/>
        </w:rPr>
      </w:pPr>
      <w:r w:rsidRPr="006E3E83">
        <w:rPr>
          <w:b/>
          <w:sz w:val="20"/>
          <w:lang w:val="en-US"/>
        </w:rPr>
        <w:t>Emergency Phone Numbers</w:t>
      </w:r>
    </w:p>
    <w:p w:rsidR="007B5DA5" w:rsidRPr="006E3E83" w:rsidRDefault="007B5DA5" w:rsidP="007B5DA5">
      <w:pPr>
        <w:shd w:val="clear" w:color="auto" w:fill="FFFFFF"/>
        <w:spacing w:after="0" w:line="240" w:lineRule="auto"/>
        <w:jc w:val="both"/>
        <w:rPr>
          <w:sz w:val="20"/>
          <w:lang w:val="en-US"/>
        </w:rPr>
      </w:pPr>
      <w:r w:rsidRPr="006E3E83">
        <w:rPr>
          <w:sz w:val="20"/>
        </w:rPr>
        <w:t>Calling these numbers is free of charge so you can dial them even if you do not have any credit on your phone:</w:t>
      </w:r>
    </w:p>
    <w:p w:rsidR="007B5DA5" w:rsidRPr="006E3E83" w:rsidRDefault="007B5DA5" w:rsidP="008F299D">
      <w:pPr>
        <w:shd w:val="clear" w:color="auto" w:fill="FFFFFF"/>
        <w:spacing w:after="0" w:line="240" w:lineRule="auto"/>
        <w:jc w:val="both"/>
        <w:rPr>
          <w:sz w:val="20"/>
          <w:lang w:val="en-US"/>
        </w:rPr>
      </w:pPr>
    </w:p>
    <w:p w:rsidR="009A6D38" w:rsidRPr="006E3E83" w:rsidRDefault="009A6D38" w:rsidP="008F299D">
      <w:pPr>
        <w:shd w:val="clear" w:color="auto" w:fill="FFFFFF"/>
        <w:spacing w:after="0" w:line="240" w:lineRule="auto"/>
        <w:jc w:val="both"/>
        <w:rPr>
          <w:sz w:val="20"/>
          <w:lang w:val="en-US"/>
        </w:rPr>
      </w:pPr>
      <w:r w:rsidRPr="006E3E83">
        <w:rPr>
          <w:b/>
          <w:sz w:val="20"/>
          <w:lang w:val="en-US"/>
        </w:rPr>
        <w:t>997</w:t>
      </w:r>
      <w:r w:rsidRPr="006E3E83">
        <w:rPr>
          <w:sz w:val="20"/>
          <w:lang w:val="en-US"/>
        </w:rPr>
        <w:t xml:space="preserve"> –</w:t>
      </w:r>
      <w:r w:rsidR="007B5DA5" w:rsidRPr="006E3E83">
        <w:rPr>
          <w:sz w:val="20"/>
          <w:lang w:val="en-US"/>
        </w:rPr>
        <w:t xml:space="preserve"> P</w:t>
      </w:r>
      <w:r w:rsidRPr="006E3E83">
        <w:rPr>
          <w:sz w:val="20"/>
          <w:lang w:val="en-US"/>
        </w:rPr>
        <w:t>olice</w:t>
      </w:r>
    </w:p>
    <w:p w:rsidR="007B5DA5" w:rsidRPr="006E3E83" w:rsidRDefault="009A6D38" w:rsidP="008F299D">
      <w:pPr>
        <w:shd w:val="clear" w:color="auto" w:fill="FFFFFF"/>
        <w:spacing w:after="0" w:line="240" w:lineRule="auto"/>
        <w:jc w:val="both"/>
        <w:rPr>
          <w:sz w:val="20"/>
          <w:lang w:val="en-US"/>
        </w:rPr>
      </w:pPr>
      <w:r w:rsidRPr="006E3E83">
        <w:rPr>
          <w:b/>
          <w:sz w:val="20"/>
          <w:lang w:val="en-US"/>
        </w:rPr>
        <w:t>998</w:t>
      </w:r>
      <w:r w:rsidRPr="006E3E83">
        <w:rPr>
          <w:sz w:val="20"/>
          <w:lang w:val="en-US"/>
        </w:rPr>
        <w:t xml:space="preserve"> </w:t>
      </w:r>
      <w:r w:rsidR="007B5DA5" w:rsidRPr="006E3E83">
        <w:rPr>
          <w:sz w:val="20"/>
          <w:lang w:val="en-US"/>
        </w:rPr>
        <w:t>– Fi</w:t>
      </w:r>
      <w:r w:rsidRPr="006E3E83">
        <w:rPr>
          <w:sz w:val="20"/>
          <w:lang w:val="en-US"/>
        </w:rPr>
        <w:t>re</w:t>
      </w:r>
      <w:r w:rsidR="007B5DA5" w:rsidRPr="006E3E83">
        <w:rPr>
          <w:sz w:val="20"/>
          <w:lang w:val="en-US"/>
        </w:rPr>
        <w:t xml:space="preserve"> Department</w:t>
      </w:r>
    </w:p>
    <w:p w:rsidR="007B5DA5" w:rsidRPr="006E3E83" w:rsidRDefault="009A6D38" w:rsidP="008F299D">
      <w:pPr>
        <w:shd w:val="clear" w:color="auto" w:fill="FFFFFF"/>
        <w:spacing w:after="0" w:line="240" w:lineRule="auto"/>
        <w:jc w:val="both"/>
        <w:rPr>
          <w:sz w:val="20"/>
          <w:lang w:val="en-US"/>
        </w:rPr>
      </w:pPr>
      <w:r w:rsidRPr="006E3E83">
        <w:rPr>
          <w:b/>
          <w:sz w:val="20"/>
          <w:lang w:val="en-US"/>
        </w:rPr>
        <w:t>999</w:t>
      </w:r>
      <w:r w:rsidRPr="006E3E83">
        <w:rPr>
          <w:sz w:val="20"/>
          <w:lang w:val="en-US"/>
        </w:rPr>
        <w:t xml:space="preserve"> </w:t>
      </w:r>
      <w:r w:rsidR="007B5DA5" w:rsidRPr="006E3E83">
        <w:rPr>
          <w:sz w:val="20"/>
          <w:lang w:val="en-US"/>
        </w:rPr>
        <w:t>– A</w:t>
      </w:r>
      <w:r w:rsidRPr="006E3E83">
        <w:rPr>
          <w:sz w:val="20"/>
          <w:lang w:val="en-US"/>
        </w:rPr>
        <w:t>mbulance</w:t>
      </w:r>
    </w:p>
    <w:p w:rsidR="009A6D38" w:rsidRPr="006E3E83" w:rsidRDefault="009A6D38" w:rsidP="008F299D">
      <w:pPr>
        <w:shd w:val="clear" w:color="auto" w:fill="FFFFFF"/>
        <w:spacing w:after="0" w:line="240" w:lineRule="auto"/>
        <w:jc w:val="both"/>
        <w:rPr>
          <w:sz w:val="20"/>
          <w:lang w:val="en-US"/>
        </w:rPr>
      </w:pPr>
      <w:r w:rsidRPr="006E3E83">
        <w:rPr>
          <w:b/>
          <w:sz w:val="20"/>
          <w:lang w:val="en-US"/>
        </w:rPr>
        <w:t>112</w:t>
      </w:r>
      <w:r w:rsidRPr="006E3E83">
        <w:rPr>
          <w:sz w:val="20"/>
          <w:lang w:val="en-US"/>
        </w:rPr>
        <w:t xml:space="preserve"> –</w:t>
      </w:r>
      <w:r w:rsidR="007B5DA5" w:rsidRPr="006E3E83">
        <w:rPr>
          <w:sz w:val="20"/>
          <w:lang w:val="en-US"/>
        </w:rPr>
        <w:t xml:space="preserve"> G</w:t>
      </w:r>
      <w:r w:rsidRPr="006E3E83">
        <w:rPr>
          <w:sz w:val="20"/>
          <w:lang w:val="en-US"/>
        </w:rPr>
        <w:t>eneral emergency</w:t>
      </w:r>
    </w:p>
    <w:p w:rsidR="009A6D38" w:rsidRPr="006E3E83" w:rsidRDefault="009A6D38" w:rsidP="008F299D">
      <w:pPr>
        <w:shd w:val="clear" w:color="auto" w:fill="FFFFFF"/>
        <w:spacing w:after="0" w:line="240" w:lineRule="auto"/>
        <w:jc w:val="both"/>
        <w:rPr>
          <w:sz w:val="20"/>
          <w:lang w:val="en-US"/>
        </w:rPr>
      </w:pPr>
    </w:p>
    <w:p w:rsidR="007B5DA5" w:rsidRPr="006E3E83" w:rsidRDefault="007B5DA5" w:rsidP="008F299D">
      <w:pPr>
        <w:shd w:val="clear" w:color="auto" w:fill="FFFFFF"/>
        <w:spacing w:after="0" w:line="240" w:lineRule="auto"/>
        <w:jc w:val="both"/>
        <w:rPr>
          <w:b/>
          <w:sz w:val="20"/>
          <w:lang w:val="en-US"/>
        </w:rPr>
      </w:pPr>
      <w:r w:rsidRPr="006E3E83">
        <w:rPr>
          <w:b/>
          <w:sz w:val="20"/>
          <w:lang w:val="en-US"/>
        </w:rPr>
        <w:t>ERASMUS+ COORDINATORS</w:t>
      </w:r>
    </w:p>
    <w:p w:rsidR="008F299D" w:rsidRPr="006E3E83" w:rsidRDefault="00685802" w:rsidP="008F299D">
      <w:pPr>
        <w:shd w:val="clear" w:color="auto" w:fill="FFFFFF"/>
        <w:spacing w:after="0" w:line="240" w:lineRule="auto"/>
        <w:jc w:val="both"/>
        <w:rPr>
          <w:sz w:val="20"/>
          <w:lang w:val="en-US"/>
        </w:rPr>
      </w:pPr>
      <w:r w:rsidRPr="006E3E83">
        <w:rPr>
          <w:sz w:val="20"/>
          <w:lang w:val="en-US"/>
        </w:rPr>
        <w:t>In case you</w:t>
      </w:r>
      <w:r w:rsidR="0034637A" w:rsidRPr="006E3E83">
        <w:rPr>
          <w:sz w:val="20"/>
          <w:lang w:val="en-US"/>
        </w:rPr>
        <w:t xml:space="preserve"> have any questions</w:t>
      </w:r>
      <w:r w:rsidRPr="006E3E83">
        <w:rPr>
          <w:sz w:val="20"/>
          <w:lang w:val="en-US"/>
        </w:rPr>
        <w:t>,</w:t>
      </w:r>
      <w:r w:rsidR="0034637A" w:rsidRPr="006E3E83">
        <w:rPr>
          <w:sz w:val="20"/>
          <w:lang w:val="en-US"/>
        </w:rPr>
        <w:t xml:space="preserve"> please remember that </w:t>
      </w:r>
      <w:r w:rsidRPr="006E3E83">
        <w:rPr>
          <w:sz w:val="20"/>
          <w:lang w:val="en-US"/>
        </w:rPr>
        <w:t xml:space="preserve">the </w:t>
      </w:r>
      <w:r w:rsidR="0034637A" w:rsidRPr="006E3E83">
        <w:rPr>
          <w:sz w:val="20"/>
          <w:lang w:val="en-US"/>
        </w:rPr>
        <w:t xml:space="preserve">International </w:t>
      </w:r>
      <w:r w:rsidRPr="006E3E83">
        <w:rPr>
          <w:sz w:val="20"/>
          <w:lang w:val="en-US"/>
        </w:rPr>
        <w:t xml:space="preserve">Cooperation </w:t>
      </w:r>
      <w:r w:rsidR="0034637A" w:rsidRPr="006E3E83">
        <w:rPr>
          <w:sz w:val="20"/>
          <w:lang w:val="en-US"/>
        </w:rPr>
        <w:t xml:space="preserve">Office is here to help </w:t>
      </w:r>
      <w:r w:rsidR="007D3C7A" w:rsidRPr="006E3E83">
        <w:rPr>
          <w:sz w:val="20"/>
          <w:lang w:val="en-US"/>
        </w:rPr>
        <w:t xml:space="preserve">you </w:t>
      </w:r>
      <w:r w:rsidR="0034637A" w:rsidRPr="006E3E83">
        <w:rPr>
          <w:sz w:val="20"/>
          <w:lang w:val="en-US"/>
        </w:rPr>
        <w:t>with any issues you face, so please do not hesitate to contact us</w:t>
      </w:r>
      <w:r w:rsidRPr="006E3E83">
        <w:rPr>
          <w:sz w:val="20"/>
          <w:lang w:val="en-US"/>
        </w:rPr>
        <w:t>,</w:t>
      </w:r>
      <w:r w:rsidR="0034637A" w:rsidRPr="006E3E83">
        <w:rPr>
          <w:sz w:val="20"/>
          <w:lang w:val="en-US"/>
        </w:rPr>
        <w:t xml:space="preserve"> should you need advice or support from us during your studies</w:t>
      </w:r>
      <w:r w:rsidR="007B5DA5" w:rsidRPr="006E3E83">
        <w:rPr>
          <w:sz w:val="20"/>
          <w:lang w:val="en-US"/>
        </w:rPr>
        <w:t>.</w:t>
      </w:r>
    </w:p>
    <w:p w:rsidR="007B5DA5" w:rsidRPr="006E3E83" w:rsidRDefault="007B5DA5" w:rsidP="008F299D">
      <w:pPr>
        <w:shd w:val="clear" w:color="auto" w:fill="FFFFFF"/>
        <w:spacing w:after="0" w:line="240" w:lineRule="auto"/>
        <w:jc w:val="both"/>
        <w:rPr>
          <w:sz w:val="20"/>
          <w:lang w:val="en-US"/>
        </w:rPr>
      </w:pPr>
    </w:p>
    <w:tbl>
      <w:tblPr>
        <w:tblStyle w:val="Tabela-Siatka"/>
        <w:tblW w:w="0" w:type="auto"/>
        <w:tblInd w:w="108" w:type="dxa"/>
        <w:tblLook w:val="04A0" w:firstRow="1" w:lastRow="0" w:firstColumn="1" w:lastColumn="0" w:noHBand="0" w:noVBand="1"/>
      </w:tblPr>
      <w:tblGrid>
        <w:gridCol w:w="1985"/>
        <w:gridCol w:w="2126"/>
        <w:gridCol w:w="2751"/>
        <w:gridCol w:w="2210"/>
      </w:tblGrid>
      <w:tr w:rsidR="005D39CB" w:rsidRPr="006E3E83" w:rsidTr="005D39CB">
        <w:tc>
          <w:tcPr>
            <w:tcW w:w="1985" w:type="dxa"/>
          </w:tcPr>
          <w:p w:rsidR="005D39CB" w:rsidRPr="006E3E83" w:rsidRDefault="005D39CB" w:rsidP="008F299D">
            <w:pPr>
              <w:jc w:val="both"/>
              <w:rPr>
                <w:b/>
                <w:sz w:val="20"/>
                <w:lang w:val="en-US"/>
              </w:rPr>
            </w:pPr>
            <w:r w:rsidRPr="006E3E83">
              <w:rPr>
                <w:b/>
                <w:sz w:val="20"/>
                <w:lang w:val="en-US"/>
              </w:rPr>
              <w:t>Position</w:t>
            </w:r>
          </w:p>
        </w:tc>
        <w:tc>
          <w:tcPr>
            <w:tcW w:w="2126" w:type="dxa"/>
          </w:tcPr>
          <w:p w:rsidR="005D39CB" w:rsidRPr="006E3E83" w:rsidRDefault="005D39CB" w:rsidP="008F299D">
            <w:pPr>
              <w:jc w:val="both"/>
              <w:rPr>
                <w:b/>
                <w:sz w:val="20"/>
                <w:lang w:val="en-US"/>
              </w:rPr>
            </w:pPr>
            <w:r w:rsidRPr="006E3E83">
              <w:rPr>
                <w:b/>
                <w:sz w:val="20"/>
                <w:lang w:val="en-US"/>
              </w:rPr>
              <w:t>Name</w:t>
            </w:r>
          </w:p>
        </w:tc>
        <w:tc>
          <w:tcPr>
            <w:tcW w:w="2751" w:type="dxa"/>
          </w:tcPr>
          <w:p w:rsidR="005D39CB" w:rsidRPr="006E3E83" w:rsidRDefault="005D39CB" w:rsidP="007D3C7A">
            <w:pPr>
              <w:jc w:val="both"/>
              <w:rPr>
                <w:b/>
                <w:sz w:val="20"/>
                <w:lang w:val="en-US"/>
              </w:rPr>
            </w:pPr>
            <w:r w:rsidRPr="006E3E83">
              <w:rPr>
                <w:b/>
                <w:sz w:val="20"/>
                <w:lang w:val="en-US"/>
              </w:rPr>
              <w:t xml:space="preserve">E-mail </w:t>
            </w:r>
            <w:r w:rsidR="007D3C7A" w:rsidRPr="006E3E83">
              <w:rPr>
                <w:b/>
                <w:sz w:val="20"/>
                <w:lang w:val="en-US"/>
              </w:rPr>
              <w:t>A</w:t>
            </w:r>
            <w:r w:rsidRPr="006E3E83">
              <w:rPr>
                <w:b/>
                <w:sz w:val="20"/>
                <w:lang w:val="en-US"/>
              </w:rPr>
              <w:t>ddress</w:t>
            </w:r>
          </w:p>
        </w:tc>
        <w:tc>
          <w:tcPr>
            <w:tcW w:w="2210" w:type="dxa"/>
          </w:tcPr>
          <w:p w:rsidR="005D39CB" w:rsidRPr="006E3E83" w:rsidRDefault="005D39CB" w:rsidP="005D39CB">
            <w:pPr>
              <w:rPr>
                <w:b/>
                <w:sz w:val="20"/>
                <w:lang w:val="en-US" w:eastAsia="pl-PL"/>
              </w:rPr>
            </w:pPr>
            <w:r w:rsidRPr="006E3E83">
              <w:rPr>
                <w:b/>
                <w:sz w:val="20"/>
                <w:lang w:val="en-US" w:eastAsia="pl-PL"/>
              </w:rPr>
              <w:t>T</w:t>
            </w:r>
            <w:r w:rsidR="007D3C7A" w:rsidRPr="006E3E83">
              <w:rPr>
                <w:b/>
                <w:sz w:val="20"/>
                <w:lang w:val="en-US" w:eastAsia="pl-PL"/>
              </w:rPr>
              <w:t>elephone N</w:t>
            </w:r>
            <w:r w:rsidRPr="006E3E83">
              <w:rPr>
                <w:b/>
                <w:sz w:val="20"/>
                <w:lang w:val="en-US" w:eastAsia="pl-PL"/>
              </w:rPr>
              <w:t>umber</w:t>
            </w:r>
          </w:p>
        </w:tc>
      </w:tr>
      <w:tr w:rsidR="005D39CB" w:rsidRPr="006E3E83" w:rsidTr="005D39CB">
        <w:tc>
          <w:tcPr>
            <w:tcW w:w="1985" w:type="dxa"/>
          </w:tcPr>
          <w:p w:rsidR="005D39CB" w:rsidRPr="006E3E83" w:rsidRDefault="005D39CB" w:rsidP="005D39CB">
            <w:pPr>
              <w:rPr>
                <w:sz w:val="20"/>
                <w:lang w:val="en-US"/>
              </w:rPr>
            </w:pPr>
            <w:r w:rsidRPr="006E3E83">
              <w:rPr>
                <w:sz w:val="20"/>
                <w:lang w:val="en-US"/>
              </w:rPr>
              <w:t>The Head of the International Cooperation Office</w:t>
            </w:r>
          </w:p>
        </w:tc>
        <w:tc>
          <w:tcPr>
            <w:tcW w:w="2126" w:type="dxa"/>
          </w:tcPr>
          <w:p w:rsidR="005D39CB" w:rsidRPr="006E3E83" w:rsidRDefault="004F4583" w:rsidP="005D39CB">
            <w:pPr>
              <w:rPr>
                <w:b/>
                <w:sz w:val="20"/>
                <w:lang w:val="en-US"/>
              </w:rPr>
            </w:pPr>
            <w:r w:rsidRPr="006E3E83">
              <w:rPr>
                <w:sz w:val="20"/>
                <w:lang w:val="pl-PL"/>
              </w:rPr>
              <w:t>Sylwia Skalik</w:t>
            </w:r>
          </w:p>
        </w:tc>
        <w:tc>
          <w:tcPr>
            <w:tcW w:w="2751" w:type="dxa"/>
          </w:tcPr>
          <w:p w:rsidR="005D39CB" w:rsidRPr="006E3E83" w:rsidRDefault="004F4583" w:rsidP="005D39CB">
            <w:pPr>
              <w:shd w:val="clear" w:color="auto" w:fill="FFFFFF"/>
              <w:rPr>
                <w:sz w:val="20"/>
                <w:lang w:val="pl-PL"/>
              </w:rPr>
            </w:pPr>
            <w:r w:rsidRPr="006E3E83">
              <w:rPr>
                <w:sz w:val="20"/>
                <w:lang w:val="pl-PL"/>
              </w:rPr>
              <w:t>sskalik</w:t>
            </w:r>
            <w:r w:rsidR="005D39CB" w:rsidRPr="006E3E83">
              <w:rPr>
                <w:sz w:val="20"/>
                <w:lang w:val="pl-PL"/>
              </w:rPr>
              <w:t>@msl.com.pl</w:t>
            </w:r>
          </w:p>
          <w:p w:rsidR="005D39CB" w:rsidRPr="006E3E83" w:rsidRDefault="005D39CB" w:rsidP="005D39CB">
            <w:pPr>
              <w:rPr>
                <w:b/>
                <w:sz w:val="20"/>
                <w:lang w:val="en-US"/>
              </w:rPr>
            </w:pPr>
          </w:p>
        </w:tc>
        <w:tc>
          <w:tcPr>
            <w:tcW w:w="2210" w:type="dxa"/>
          </w:tcPr>
          <w:p w:rsidR="005D39CB" w:rsidRPr="006E3E83" w:rsidRDefault="004F4583" w:rsidP="00654350">
            <w:pPr>
              <w:rPr>
                <w:sz w:val="20"/>
                <w:lang w:val="en-US" w:eastAsia="pl-PL"/>
              </w:rPr>
            </w:pPr>
            <w:r w:rsidRPr="006E3E83">
              <w:rPr>
                <w:sz w:val="20"/>
                <w:lang w:val="en-US" w:eastAsia="pl-PL"/>
              </w:rPr>
              <w:t>+48 71 324 68 4</w:t>
            </w:r>
            <w:r w:rsidR="005D39CB" w:rsidRPr="006E3E83">
              <w:rPr>
                <w:sz w:val="20"/>
                <w:lang w:val="en-US" w:eastAsia="pl-PL"/>
              </w:rPr>
              <w:t xml:space="preserve">2 ext. </w:t>
            </w:r>
            <w:r w:rsidRPr="006E3E83">
              <w:rPr>
                <w:sz w:val="20"/>
                <w:lang w:val="en-US" w:eastAsia="pl-PL"/>
              </w:rPr>
              <w:t>232</w:t>
            </w:r>
          </w:p>
        </w:tc>
      </w:tr>
      <w:tr w:rsidR="005D39CB" w:rsidRPr="006E3E83" w:rsidTr="005D39CB">
        <w:tc>
          <w:tcPr>
            <w:tcW w:w="1985" w:type="dxa"/>
          </w:tcPr>
          <w:p w:rsidR="005D39CB" w:rsidRPr="006E3E83" w:rsidRDefault="005D39CB" w:rsidP="005D39CB">
            <w:pPr>
              <w:rPr>
                <w:sz w:val="20"/>
                <w:lang w:val="en-US"/>
              </w:rPr>
            </w:pPr>
            <w:r w:rsidRPr="006E3E83">
              <w:rPr>
                <w:sz w:val="20"/>
                <w:lang w:val="fr-FR"/>
              </w:rPr>
              <w:t>Erasmus+ Contact Person</w:t>
            </w:r>
          </w:p>
        </w:tc>
        <w:tc>
          <w:tcPr>
            <w:tcW w:w="2126" w:type="dxa"/>
          </w:tcPr>
          <w:p w:rsidR="005D39CB" w:rsidRPr="006E3E83" w:rsidRDefault="004F4583" w:rsidP="005D39CB">
            <w:pPr>
              <w:rPr>
                <w:b/>
                <w:sz w:val="20"/>
                <w:lang w:val="en-US"/>
              </w:rPr>
            </w:pPr>
            <w:r w:rsidRPr="006E3E83">
              <w:rPr>
                <w:sz w:val="20"/>
                <w:lang w:val="pl-PL"/>
              </w:rPr>
              <w:t>Weronika Majda</w:t>
            </w:r>
          </w:p>
        </w:tc>
        <w:tc>
          <w:tcPr>
            <w:tcW w:w="2751" w:type="dxa"/>
          </w:tcPr>
          <w:p w:rsidR="005D39CB" w:rsidRPr="006E3E83" w:rsidRDefault="005D39CB" w:rsidP="005D39CB">
            <w:pPr>
              <w:rPr>
                <w:b/>
                <w:sz w:val="20"/>
                <w:lang w:val="en-US"/>
              </w:rPr>
            </w:pPr>
            <w:r w:rsidRPr="006E3E83">
              <w:rPr>
                <w:sz w:val="20"/>
                <w:lang w:val="pl-PL"/>
              </w:rPr>
              <w:t>erasmus@msl.com.pl</w:t>
            </w:r>
          </w:p>
        </w:tc>
        <w:tc>
          <w:tcPr>
            <w:tcW w:w="2210" w:type="dxa"/>
          </w:tcPr>
          <w:p w:rsidR="005D39CB" w:rsidRPr="006E3E83" w:rsidRDefault="004F4583" w:rsidP="005D39CB">
            <w:pPr>
              <w:rPr>
                <w:sz w:val="20"/>
                <w:lang w:val="en-US" w:eastAsia="pl-PL"/>
              </w:rPr>
            </w:pPr>
            <w:r w:rsidRPr="006E3E83">
              <w:rPr>
                <w:sz w:val="20"/>
                <w:lang w:val="en-US" w:eastAsia="pl-PL"/>
              </w:rPr>
              <w:t>+48 71 324 68 42 ext. 212</w:t>
            </w:r>
          </w:p>
        </w:tc>
      </w:tr>
    </w:tbl>
    <w:p w:rsidR="005D39CB" w:rsidRPr="006E3E83" w:rsidRDefault="005D39CB" w:rsidP="005D39CB">
      <w:pPr>
        <w:shd w:val="clear" w:color="auto" w:fill="FFFFFF"/>
        <w:spacing w:after="0" w:line="240" w:lineRule="auto"/>
        <w:jc w:val="both"/>
        <w:rPr>
          <w:sz w:val="20"/>
          <w:lang w:val="en-US" w:eastAsia="pl-PL"/>
        </w:rPr>
      </w:pPr>
    </w:p>
    <w:p w:rsidR="008F299D" w:rsidRPr="006E3E83" w:rsidRDefault="008F299D" w:rsidP="008F299D">
      <w:pPr>
        <w:spacing w:after="0" w:line="240" w:lineRule="auto"/>
        <w:rPr>
          <w:rFonts w:ascii="Calibri" w:eastAsia="Times New Roman" w:hAnsi="Calibri" w:cs="Tahoma"/>
          <w:noProof/>
          <w:sz w:val="20"/>
          <w:lang w:val="en-US" w:eastAsia="pl-PL"/>
        </w:rPr>
      </w:pPr>
      <w:r w:rsidRPr="006E3E83">
        <w:rPr>
          <w:rFonts w:eastAsia="Times New Roman" w:cs="Tahoma"/>
          <w:noProof/>
          <w:sz w:val="20"/>
          <w:lang w:val="en-US" w:eastAsia="pl-PL"/>
        </w:rPr>
        <w:t>The International</w:t>
      </w:r>
      <w:r w:rsidRPr="006E3E83">
        <w:rPr>
          <w:rFonts w:ascii="Calibri" w:eastAsia="Times New Roman" w:hAnsi="Calibri" w:cs="Tahoma"/>
          <w:noProof/>
          <w:sz w:val="20"/>
          <w:lang w:val="en-US" w:eastAsia="pl-PL"/>
        </w:rPr>
        <w:t xml:space="preserve"> University of Logistics and Transport in Wroclaw</w:t>
      </w:r>
    </w:p>
    <w:p w:rsidR="008F299D" w:rsidRPr="006E3E83" w:rsidRDefault="008F299D" w:rsidP="008F299D">
      <w:pPr>
        <w:spacing w:after="0" w:line="240" w:lineRule="auto"/>
        <w:rPr>
          <w:rFonts w:ascii="Calibri" w:eastAsia="Times New Roman" w:hAnsi="Calibri" w:cs="Tahoma"/>
          <w:noProof/>
          <w:sz w:val="20"/>
          <w:lang w:val="en-US" w:eastAsia="pl-PL"/>
        </w:rPr>
      </w:pPr>
      <w:r w:rsidRPr="006E3E83">
        <w:rPr>
          <w:rFonts w:ascii="Calibri" w:eastAsia="Times New Roman" w:hAnsi="Calibri" w:cs="Tahoma"/>
          <w:noProof/>
          <w:sz w:val="20"/>
          <w:lang w:val="en-US" w:eastAsia="pl-PL"/>
        </w:rPr>
        <w:t>International Cooperation Office</w:t>
      </w:r>
    </w:p>
    <w:p w:rsidR="008F299D" w:rsidRPr="006E3E83" w:rsidRDefault="008F299D" w:rsidP="008F299D">
      <w:pPr>
        <w:spacing w:after="0" w:line="240" w:lineRule="auto"/>
        <w:rPr>
          <w:rFonts w:ascii="Calibri" w:eastAsia="Times New Roman" w:hAnsi="Calibri" w:cs="Tahoma"/>
          <w:noProof/>
          <w:sz w:val="20"/>
          <w:lang w:eastAsia="pl-PL"/>
        </w:rPr>
      </w:pPr>
      <w:r w:rsidRPr="006E3E83">
        <w:rPr>
          <w:rFonts w:ascii="Calibri" w:eastAsia="Times New Roman" w:hAnsi="Calibri" w:cs="Tahoma"/>
          <w:noProof/>
          <w:sz w:val="20"/>
          <w:lang w:eastAsia="pl-PL"/>
        </w:rPr>
        <w:t>ul. Sołtysowicka 19 B</w:t>
      </w:r>
    </w:p>
    <w:p w:rsidR="008F299D" w:rsidRPr="006E3E83" w:rsidRDefault="008F299D" w:rsidP="008F299D">
      <w:pPr>
        <w:spacing w:after="0" w:line="240" w:lineRule="auto"/>
        <w:rPr>
          <w:rFonts w:ascii="Calibri" w:eastAsia="Times New Roman" w:hAnsi="Calibri" w:cs="Tahoma"/>
          <w:noProof/>
          <w:sz w:val="20"/>
          <w:lang w:eastAsia="pl-PL"/>
        </w:rPr>
      </w:pPr>
      <w:r w:rsidRPr="006E3E83">
        <w:rPr>
          <w:rFonts w:ascii="Calibri" w:eastAsia="Times New Roman" w:hAnsi="Calibri" w:cs="Tahoma"/>
          <w:noProof/>
          <w:sz w:val="20"/>
          <w:lang w:eastAsia="pl-PL"/>
        </w:rPr>
        <w:t>51-168 Wrocław</w:t>
      </w:r>
    </w:p>
    <w:p w:rsidR="007D3C7A" w:rsidRPr="006E3E83" w:rsidRDefault="007D3C7A" w:rsidP="007D3C7A">
      <w:pPr>
        <w:shd w:val="clear" w:color="auto" w:fill="FFFFFF"/>
        <w:spacing w:after="0" w:line="240" w:lineRule="auto"/>
        <w:jc w:val="both"/>
        <w:rPr>
          <w:sz w:val="20"/>
          <w:lang w:val="en-US"/>
        </w:rPr>
      </w:pPr>
      <w:r w:rsidRPr="006E3E83">
        <w:rPr>
          <w:sz w:val="20"/>
          <w:lang w:val="en-US" w:eastAsia="pl-PL"/>
        </w:rPr>
        <w:t>room 11</w:t>
      </w:r>
      <w:r w:rsidR="007246E0" w:rsidRPr="006E3E83">
        <w:rPr>
          <w:sz w:val="20"/>
          <w:lang w:val="en-US" w:eastAsia="pl-PL"/>
        </w:rPr>
        <w:t>1</w:t>
      </w:r>
      <w:r w:rsidRPr="006E3E83">
        <w:rPr>
          <w:sz w:val="20"/>
          <w:lang w:val="en-US"/>
        </w:rPr>
        <w:t>, 1</w:t>
      </w:r>
      <w:r w:rsidRPr="006E3E83">
        <w:rPr>
          <w:sz w:val="20"/>
          <w:vertAlign w:val="superscript"/>
          <w:lang w:val="en-US"/>
        </w:rPr>
        <w:t>st</w:t>
      </w:r>
      <w:r w:rsidRPr="006E3E83">
        <w:rPr>
          <w:sz w:val="20"/>
          <w:lang w:val="en-US"/>
        </w:rPr>
        <w:t xml:space="preserve"> floor</w:t>
      </w:r>
    </w:p>
    <w:p w:rsidR="007B5DA5" w:rsidRPr="006E3E83" w:rsidRDefault="007B5DA5" w:rsidP="008F299D">
      <w:pPr>
        <w:spacing w:after="0" w:line="240" w:lineRule="auto"/>
        <w:rPr>
          <w:rFonts w:ascii="Calibri" w:eastAsia="Times New Roman" w:hAnsi="Calibri" w:cs="Tahoma"/>
          <w:noProof/>
          <w:sz w:val="20"/>
          <w:lang w:eastAsia="pl-PL"/>
        </w:rPr>
      </w:pPr>
    </w:p>
    <w:p w:rsidR="007B5DA5" w:rsidRPr="006E3E83" w:rsidRDefault="007B5DA5" w:rsidP="007B5DA5">
      <w:pPr>
        <w:shd w:val="clear" w:color="auto" w:fill="FFFFFF"/>
        <w:spacing w:after="0" w:line="240" w:lineRule="auto"/>
        <w:jc w:val="both"/>
        <w:rPr>
          <w:sz w:val="20"/>
          <w:lang w:val="en-US"/>
        </w:rPr>
      </w:pPr>
      <w:r w:rsidRPr="006E3E83">
        <w:rPr>
          <w:sz w:val="20"/>
          <w:lang w:val="en-US"/>
        </w:rPr>
        <w:t>We wish you the best of luck with your new courses and hope that you enjoy Wrocław and all it has to offer!</w:t>
      </w:r>
    </w:p>
    <w:sectPr w:rsidR="007B5DA5" w:rsidRPr="006E3E83" w:rsidSect="00ED3F19">
      <w:headerReference w:type="default" r:id="rId66"/>
      <w:footerReference w:type="default" r:id="rId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196" w:rsidRDefault="00104196" w:rsidP="00805305">
      <w:pPr>
        <w:spacing w:after="0" w:line="240" w:lineRule="auto"/>
      </w:pPr>
      <w:r>
        <w:separator/>
      </w:r>
    </w:p>
  </w:endnote>
  <w:endnote w:type="continuationSeparator" w:id="0">
    <w:p w:rsidR="00104196" w:rsidRDefault="00104196" w:rsidP="00805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894891"/>
      <w:docPartObj>
        <w:docPartGallery w:val="Page Numbers (Bottom of Page)"/>
        <w:docPartUnique/>
      </w:docPartObj>
    </w:sdtPr>
    <w:sdtEndPr/>
    <w:sdtContent>
      <w:p w:rsidR="00104196" w:rsidRDefault="00104196">
        <w:pPr>
          <w:pStyle w:val="Stopka"/>
          <w:jc w:val="center"/>
        </w:pPr>
      </w:p>
      <w:p w:rsidR="00104196" w:rsidRDefault="00104196">
        <w:pPr>
          <w:pStyle w:val="Stopka"/>
          <w:jc w:val="center"/>
        </w:pPr>
        <w:r>
          <w:fldChar w:fldCharType="begin"/>
        </w:r>
        <w:r>
          <w:instrText>PAGE   \* MERGEFORMAT</w:instrText>
        </w:r>
        <w:r>
          <w:fldChar w:fldCharType="separate"/>
        </w:r>
        <w:r w:rsidR="00E53342" w:rsidRPr="00E53342">
          <w:rPr>
            <w:noProof/>
            <w:lang w:val="pl-PL"/>
          </w:rPr>
          <w:t>1</w:t>
        </w:r>
        <w:r>
          <w:fldChar w:fldCharType="end"/>
        </w:r>
      </w:p>
    </w:sdtContent>
  </w:sdt>
  <w:p w:rsidR="00104196" w:rsidRDefault="0010419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196" w:rsidRDefault="00104196" w:rsidP="00805305">
      <w:pPr>
        <w:spacing w:after="0" w:line="240" w:lineRule="auto"/>
      </w:pPr>
      <w:r>
        <w:separator/>
      </w:r>
    </w:p>
  </w:footnote>
  <w:footnote w:type="continuationSeparator" w:id="0">
    <w:p w:rsidR="00104196" w:rsidRDefault="00104196" w:rsidP="008053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196" w:rsidRDefault="00104196">
    <w:pPr>
      <w:pStyle w:val="Nagwek"/>
    </w:pPr>
    <w:r>
      <w:t xml:space="preserve"> </w:t>
    </w:r>
    <w:r>
      <w:ptab w:relativeTo="margin" w:alignment="center" w:leader="none"/>
    </w:r>
    <w:r>
      <w:ptab w:relativeTo="margin" w:alignment="right" w:leader="none"/>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96256"/>
    <w:multiLevelType w:val="multilevel"/>
    <w:tmpl w:val="9660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1F23B91"/>
    <w:multiLevelType w:val="multilevel"/>
    <w:tmpl w:val="E7DE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7531C82"/>
    <w:multiLevelType w:val="multilevel"/>
    <w:tmpl w:val="9D26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6E87B21"/>
    <w:multiLevelType w:val="hybridMultilevel"/>
    <w:tmpl w:val="C47201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51436E9"/>
    <w:multiLevelType w:val="multilevel"/>
    <w:tmpl w:val="ACD6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5D33FB5"/>
    <w:multiLevelType w:val="multilevel"/>
    <w:tmpl w:val="7E2E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0B2BDF"/>
    <w:multiLevelType w:val="hybridMultilevel"/>
    <w:tmpl w:val="9EE8B95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7">
    <w:nsid w:val="5B4371B9"/>
    <w:multiLevelType w:val="multilevel"/>
    <w:tmpl w:val="2A1E3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FF50FE4"/>
    <w:multiLevelType w:val="hybridMultilevel"/>
    <w:tmpl w:val="F4AC117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9">
    <w:nsid w:val="744E31FE"/>
    <w:multiLevelType w:val="multilevel"/>
    <w:tmpl w:val="0F48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B7B70A8"/>
    <w:multiLevelType w:val="multilevel"/>
    <w:tmpl w:val="796A6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7"/>
  </w:num>
  <w:num w:numId="4">
    <w:abstractNumId w:val="4"/>
  </w:num>
  <w:num w:numId="5">
    <w:abstractNumId w:val="9"/>
  </w:num>
  <w:num w:numId="6">
    <w:abstractNumId w:val="5"/>
  </w:num>
  <w:num w:numId="7">
    <w:abstractNumId w:val="10"/>
  </w:num>
  <w:num w:numId="8">
    <w:abstractNumId w:val="0"/>
  </w:num>
  <w:num w:numId="9">
    <w:abstractNumId w:val="6"/>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305"/>
    <w:rsid w:val="00005D42"/>
    <w:rsid w:val="000F1087"/>
    <w:rsid w:val="00104196"/>
    <w:rsid w:val="001509B2"/>
    <w:rsid w:val="0015158C"/>
    <w:rsid w:val="001702D7"/>
    <w:rsid w:val="00172D92"/>
    <w:rsid w:val="00174262"/>
    <w:rsid w:val="00174462"/>
    <w:rsid w:val="001854A5"/>
    <w:rsid w:val="00187083"/>
    <w:rsid w:val="001B6715"/>
    <w:rsid w:val="001F1C0B"/>
    <w:rsid w:val="00263365"/>
    <w:rsid w:val="00296588"/>
    <w:rsid w:val="00306891"/>
    <w:rsid w:val="0034637A"/>
    <w:rsid w:val="00372E61"/>
    <w:rsid w:val="003E0C75"/>
    <w:rsid w:val="00406989"/>
    <w:rsid w:val="0042408D"/>
    <w:rsid w:val="004D62CB"/>
    <w:rsid w:val="004E7C04"/>
    <w:rsid w:val="004F303E"/>
    <w:rsid w:val="004F4583"/>
    <w:rsid w:val="004F57B4"/>
    <w:rsid w:val="005129CC"/>
    <w:rsid w:val="005575DC"/>
    <w:rsid w:val="0057617C"/>
    <w:rsid w:val="005B2A22"/>
    <w:rsid w:val="005D39CB"/>
    <w:rsid w:val="005D6AC6"/>
    <w:rsid w:val="00606392"/>
    <w:rsid w:val="006168E7"/>
    <w:rsid w:val="00654350"/>
    <w:rsid w:val="00685802"/>
    <w:rsid w:val="00687341"/>
    <w:rsid w:val="006A51B1"/>
    <w:rsid w:val="006C7CD7"/>
    <w:rsid w:val="006D34A4"/>
    <w:rsid w:val="006E3E83"/>
    <w:rsid w:val="006F42B0"/>
    <w:rsid w:val="00702B61"/>
    <w:rsid w:val="007041A1"/>
    <w:rsid w:val="007246E0"/>
    <w:rsid w:val="007274A3"/>
    <w:rsid w:val="007B5DA5"/>
    <w:rsid w:val="007D3C7A"/>
    <w:rsid w:val="00805305"/>
    <w:rsid w:val="00810213"/>
    <w:rsid w:val="00840F88"/>
    <w:rsid w:val="00863D72"/>
    <w:rsid w:val="00870DF5"/>
    <w:rsid w:val="008C26A7"/>
    <w:rsid w:val="008C4BAB"/>
    <w:rsid w:val="008F299D"/>
    <w:rsid w:val="00902B30"/>
    <w:rsid w:val="00915B71"/>
    <w:rsid w:val="00925D37"/>
    <w:rsid w:val="00957E49"/>
    <w:rsid w:val="009A6D38"/>
    <w:rsid w:val="009D58C7"/>
    <w:rsid w:val="00A4386D"/>
    <w:rsid w:val="00A60846"/>
    <w:rsid w:val="00A824DA"/>
    <w:rsid w:val="00AB3F99"/>
    <w:rsid w:val="00AB5172"/>
    <w:rsid w:val="00AC1975"/>
    <w:rsid w:val="00AC6965"/>
    <w:rsid w:val="00B12BBC"/>
    <w:rsid w:val="00BE269D"/>
    <w:rsid w:val="00C07D54"/>
    <w:rsid w:val="00C12233"/>
    <w:rsid w:val="00C50F49"/>
    <w:rsid w:val="00C51761"/>
    <w:rsid w:val="00C97863"/>
    <w:rsid w:val="00CE2F85"/>
    <w:rsid w:val="00CE422F"/>
    <w:rsid w:val="00D0035A"/>
    <w:rsid w:val="00D64148"/>
    <w:rsid w:val="00DC28ED"/>
    <w:rsid w:val="00E12085"/>
    <w:rsid w:val="00E364A4"/>
    <w:rsid w:val="00E53342"/>
    <w:rsid w:val="00E57085"/>
    <w:rsid w:val="00E74358"/>
    <w:rsid w:val="00EC5BAE"/>
    <w:rsid w:val="00ED3F19"/>
    <w:rsid w:val="00EF5291"/>
    <w:rsid w:val="00F036BC"/>
    <w:rsid w:val="00F140F9"/>
    <w:rsid w:val="00FF6B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lang w:val="en-GB"/>
    </w:rPr>
  </w:style>
  <w:style w:type="paragraph" w:styleId="Nagwek2">
    <w:name w:val="heading 2"/>
    <w:basedOn w:val="Normalny"/>
    <w:link w:val="Nagwek2Znak"/>
    <w:uiPriority w:val="9"/>
    <w:qFormat/>
    <w:rsid w:val="00263365"/>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unhideWhenUsed/>
    <w:qFormat/>
    <w:rsid w:val="005D6AC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902B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053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5305"/>
  </w:style>
  <w:style w:type="paragraph" w:styleId="Stopka">
    <w:name w:val="footer"/>
    <w:basedOn w:val="Normalny"/>
    <w:link w:val="StopkaZnak"/>
    <w:uiPriority w:val="99"/>
    <w:unhideWhenUsed/>
    <w:rsid w:val="008053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5305"/>
  </w:style>
  <w:style w:type="paragraph" w:styleId="Tekstdymka">
    <w:name w:val="Balloon Text"/>
    <w:basedOn w:val="Normalny"/>
    <w:link w:val="TekstdymkaZnak"/>
    <w:uiPriority w:val="99"/>
    <w:semiHidden/>
    <w:unhideWhenUsed/>
    <w:rsid w:val="0080530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05305"/>
    <w:rPr>
      <w:rFonts w:ascii="Tahoma" w:hAnsi="Tahoma" w:cs="Tahoma"/>
      <w:sz w:val="16"/>
      <w:szCs w:val="16"/>
    </w:rPr>
  </w:style>
  <w:style w:type="character" w:customStyle="1" w:styleId="Nagwek2Znak">
    <w:name w:val="Nagłówek 2 Znak"/>
    <w:basedOn w:val="Domylnaczcionkaakapitu"/>
    <w:link w:val="Nagwek2"/>
    <w:uiPriority w:val="9"/>
    <w:rsid w:val="00263365"/>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263365"/>
    <w:rPr>
      <w:b/>
      <w:bCs/>
    </w:rPr>
  </w:style>
  <w:style w:type="paragraph" w:styleId="NormalnyWeb">
    <w:name w:val="Normal (Web)"/>
    <w:basedOn w:val="Normalny"/>
    <w:uiPriority w:val="99"/>
    <w:unhideWhenUsed/>
    <w:rsid w:val="0026336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item-page">
    <w:name w:val="item-page"/>
    <w:basedOn w:val="Normalny"/>
    <w:rsid w:val="0026336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263365"/>
    <w:rPr>
      <w:color w:val="0000FF"/>
      <w:u w:val="single"/>
    </w:rPr>
  </w:style>
  <w:style w:type="paragraph" w:styleId="Akapitzlist">
    <w:name w:val="List Paragraph"/>
    <w:basedOn w:val="Normalny"/>
    <w:uiPriority w:val="34"/>
    <w:qFormat/>
    <w:rsid w:val="00AC1975"/>
    <w:pPr>
      <w:ind w:left="720"/>
      <w:contextualSpacing/>
    </w:pPr>
  </w:style>
  <w:style w:type="character" w:customStyle="1" w:styleId="mw-headline">
    <w:name w:val="mw-headline"/>
    <w:basedOn w:val="Domylnaczcionkaakapitu"/>
    <w:rsid w:val="005D6AC6"/>
  </w:style>
  <w:style w:type="character" w:customStyle="1" w:styleId="mw-editsection">
    <w:name w:val="mw-editsection"/>
    <w:basedOn w:val="Domylnaczcionkaakapitu"/>
    <w:rsid w:val="005D6AC6"/>
  </w:style>
  <w:style w:type="character" w:customStyle="1" w:styleId="mw-editsection-bracket">
    <w:name w:val="mw-editsection-bracket"/>
    <w:basedOn w:val="Domylnaczcionkaakapitu"/>
    <w:rsid w:val="005D6AC6"/>
  </w:style>
  <w:style w:type="character" w:customStyle="1" w:styleId="Nagwek3Znak">
    <w:name w:val="Nagłówek 3 Znak"/>
    <w:basedOn w:val="Domylnaczcionkaakapitu"/>
    <w:link w:val="Nagwek3"/>
    <w:uiPriority w:val="9"/>
    <w:rsid w:val="005D6AC6"/>
    <w:rPr>
      <w:rFonts w:asciiTheme="majorHAnsi" w:eastAsiaTheme="majorEastAsia" w:hAnsiTheme="majorHAnsi" w:cstheme="majorBidi"/>
      <w:b/>
      <w:bCs/>
      <w:color w:val="4F81BD" w:themeColor="accent1"/>
    </w:rPr>
  </w:style>
  <w:style w:type="character" w:customStyle="1" w:styleId="noprint">
    <w:name w:val="noprint"/>
    <w:basedOn w:val="Domylnaczcionkaakapitu"/>
    <w:rsid w:val="005D6AC6"/>
  </w:style>
  <w:style w:type="paragraph" w:styleId="Tekstprzypisukocowego">
    <w:name w:val="endnote text"/>
    <w:basedOn w:val="Normalny"/>
    <w:link w:val="TekstprzypisukocowegoZnak"/>
    <w:uiPriority w:val="99"/>
    <w:semiHidden/>
    <w:unhideWhenUsed/>
    <w:rsid w:val="007274A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274A3"/>
    <w:rPr>
      <w:sz w:val="20"/>
      <w:szCs w:val="20"/>
    </w:rPr>
  </w:style>
  <w:style w:type="character" w:styleId="Odwoanieprzypisukocowego">
    <w:name w:val="endnote reference"/>
    <w:basedOn w:val="Domylnaczcionkaakapitu"/>
    <w:uiPriority w:val="99"/>
    <w:semiHidden/>
    <w:unhideWhenUsed/>
    <w:rsid w:val="007274A3"/>
    <w:rPr>
      <w:vertAlign w:val="superscript"/>
    </w:rPr>
  </w:style>
  <w:style w:type="character" w:customStyle="1" w:styleId="Nagwek4Znak">
    <w:name w:val="Nagłówek 4 Znak"/>
    <w:basedOn w:val="Domylnaczcionkaakapitu"/>
    <w:link w:val="Nagwek4"/>
    <w:uiPriority w:val="9"/>
    <w:semiHidden/>
    <w:rsid w:val="00902B30"/>
    <w:rPr>
      <w:rFonts w:asciiTheme="majorHAnsi" w:eastAsiaTheme="majorEastAsia" w:hAnsiTheme="majorHAnsi" w:cstheme="majorBidi"/>
      <w:b/>
      <w:bCs/>
      <w:i/>
      <w:iCs/>
      <w:color w:val="4F81BD" w:themeColor="accent1"/>
    </w:rPr>
  </w:style>
  <w:style w:type="paragraph" w:styleId="HTML-wstpniesformatowany">
    <w:name w:val="HTML Preformatted"/>
    <w:basedOn w:val="Normalny"/>
    <w:link w:val="HTML-wstpniesformatowanyZnak"/>
    <w:uiPriority w:val="99"/>
    <w:semiHidden/>
    <w:unhideWhenUsed/>
    <w:rsid w:val="00863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863D72"/>
    <w:rPr>
      <w:rFonts w:ascii="Courier New" w:eastAsia="Times New Roman" w:hAnsi="Courier New" w:cs="Courier New"/>
      <w:sz w:val="20"/>
      <w:szCs w:val="20"/>
      <w:lang w:eastAsia="pl-PL"/>
    </w:rPr>
  </w:style>
  <w:style w:type="character" w:customStyle="1" w:styleId="unicode">
    <w:name w:val="unicode"/>
    <w:basedOn w:val="Domylnaczcionkaakapitu"/>
    <w:rsid w:val="0015158C"/>
  </w:style>
  <w:style w:type="character" w:customStyle="1" w:styleId="st">
    <w:name w:val="st"/>
    <w:basedOn w:val="Domylnaczcionkaakapitu"/>
    <w:rsid w:val="00C97863"/>
  </w:style>
  <w:style w:type="table" w:styleId="Tabela-Siatka">
    <w:name w:val="Table Grid"/>
    <w:basedOn w:val="Standardowy"/>
    <w:uiPriority w:val="59"/>
    <w:rsid w:val="005D39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005D42"/>
    <w:pPr>
      <w:spacing w:after="0" w:line="240" w:lineRule="auto"/>
    </w:pPr>
    <w:rPr>
      <w:lang w:val="en-GB"/>
    </w:rPr>
  </w:style>
  <w:style w:type="character" w:styleId="UyteHipercze">
    <w:name w:val="FollowedHyperlink"/>
    <w:basedOn w:val="Domylnaczcionkaakapitu"/>
    <w:uiPriority w:val="99"/>
    <w:semiHidden/>
    <w:unhideWhenUsed/>
    <w:rsid w:val="0040698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lang w:val="en-GB"/>
    </w:rPr>
  </w:style>
  <w:style w:type="paragraph" w:styleId="Nagwek2">
    <w:name w:val="heading 2"/>
    <w:basedOn w:val="Normalny"/>
    <w:link w:val="Nagwek2Znak"/>
    <w:uiPriority w:val="9"/>
    <w:qFormat/>
    <w:rsid w:val="00263365"/>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unhideWhenUsed/>
    <w:qFormat/>
    <w:rsid w:val="005D6AC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902B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053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5305"/>
  </w:style>
  <w:style w:type="paragraph" w:styleId="Stopka">
    <w:name w:val="footer"/>
    <w:basedOn w:val="Normalny"/>
    <w:link w:val="StopkaZnak"/>
    <w:uiPriority w:val="99"/>
    <w:unhideWhenUsed/>
    <w:rsid w:val="008053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5305"/>
  </w:style>
  <w:style w:type="paragraph" w:styleId="Tekstdymka">
    <w:name w:val="Balloon Text"/>
    <w:basedOn w:val="Normalny"/>
    <w:link w:val="TekstdymkaZnak"/>
    <w:uiPriority w:val="99"/>
    <w:semiHidden/>
    <w:unhideWhenUsed/>
    <w:rsid w:val="0080530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05305"/>
    <w:rPr>
      <w:rFonts w:ascii="Tahoma" w:hAnsi="Tahoma" w:cs="Tahoma"/>
      <w:sz w:val="16"/>
      <w:szCs w:val="16"/>
    </w:rPr>
  </w:style>
  <w:style w:type="character" w:customStyle="1" w:styleId="Nagwek2Znak">
    <w:name w:val="Nagłówek 2 Znak"/>
    <w:basedOn w:val="Domylnaczcionkaakapitu"/>
    <w:link w:val="Nagwek2"/>
    <w:uiPriority w:val="9"/>
    <w:rsid w:val="00263365"/>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263365"/>
    <w:rPr>
      <w:b/>
      <w:bCs/>
    </w:rPr>
  </w:style>
  <w:style w:type="paragraph" w:styleId="NormalnyWeb">
    <w:name w:val="Normal (Web)"/>
    <w:basedOn w:val="Normalny"/>
    <w:uiPriority w:val="99"/>
    <w:unhideWhenUsed/>
    <w:rsid w:val="0026336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item-page">
    <w:name w:val="item-page"/>
    <w:basedOn w:val="Normalny"/>
    <w:rsid w:val="0026336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263365"/>
    <w:rPr>
      <w:color w:val="0000FF"/>
      <w:u w:val="single"/>
    </w:rPr>
  </w:style>
  <w:style w:type="paragraph" w:styleId="Akapitzlist">
    <w:name w:val="List Paragraph"/>
    <w:basedOn w:val="Normalny"/>
    <w:uiPriority w:val="34"/>
    <w:qFormat/>
    <w:rsid w:val="00AC1975"/>
    <w:pPr>
      <w:ind w:left="720"/>
      <w:contextualSpacing/>
    </w:pPr>
  </w:style>
  <w:style w:type="character" w:customStyle="1" w:styleId="mw-headline">
    <w:name w:val="mw-headline"/>
    <w:basedOn w:val="Domylnaczcionkaakapitu"/>
    <w:rsid w:val="005D6AC6"/>
  </w:style>
  <w:style w:type="character" w:customStyle="1" w:styleId="mw-editsection">
    <w:name w:val="mw-editsection"/>
    <w:basedOn w:val="Domylnaczcionkaakapitu"/>
    <w:rsid w:val="005D6AC6"/>
  </w:style>
  <w:style w:type="character" w:customStyle="1" w:styleId="mw-editsection-bracket">
    <w:name w:val="mw-editsection-bracket"/>
    <w:basedOn w:val="Domylnaczcionkaakapitu"/>
    <w:rsid w:val="005D6AC6"/>
  </w:style>
  <w:style w:type="character" w:customStyle="1" w:styleId="Nagwek3Znak">
    <w:name w:val="Nagłówek 3 Znak"/>
    <w:basedOn w:val="Domylnaczcionkaakapitu"/>
    <w:link w:val="Nagwek3"/>
    <w:uiPriority w:val="9"/>
    <w:rsid w:val="005D6AC6"/>
    <w:rPr>
      <w:rFonts w:asciiTheme="majorHAnsi" w:eastAsiaTheme="majorEastAsia" w:hAnsiTheme="majorHAnsi" w:cstheme="majorBidi"/>
      <w:b/>
      <w:bCs/>
      <w:color w:val="4F81BD" w:themeColor="accent1"/>
    </w:rPr>
  </w:style>
  <w:style w:type="character" w:customStyle="1" w:styleId="noprint">
    <w:name w:val="noprint"/>
    <w:basedOn w:val="Domylnaczcionkaakapitu"/>
    <w:rsid w:val="005D6AC6"/>
  </w:style>
  <w:style w:type="paragraph" w:styleId="Tekstprzypisukocowego">
    <w:name w:val="endnote text"/>
    <w:basedOn w:val="Normalny"/>
    <w:link w:val="TekstprzypisukocowegoZnak"/>
    <w:uiPriority w:val="99"/>
    <w:semiHidden/>
    <w:unhideWhenUsed/>
    <w:rsid w:val="007274A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274A3"/>
    <w:rPr>
      <w:sz w:val="20"/>
      <w:szCs w:val="20"/>
    </w:rPr>
  </w:style>
  <w:style w:type="character" w:styleId="Odwoanieprzypisukocowego">
    <w:name w:val="endnote reference"/>
    <w:basedOn w:val="Domylnaczcionkaakapitu"/>
    <w:uiPriority w:val="99"/>
    <w:semiHidden/>
    <w:unhideWhenUsed/>
    <w:rsid w:val="007274A3"/>
    <w:rPr>
      <w:vertAlign w:val="superscript"/>
    </w:rPr>
  </w:style>
  <w:style w:type="character" w:customStyle="1" w:styleId="Nagwek4Znak">
    <w:name w:val="Nagłówek 4 Znak"/>
    <w:basedOn w:val="Domylnaczcionkaakapitu"/>
    <w:link w:val="Nagwek4"/>
    <w:uiPriority w:val="9"/>
    <w:semiHidden/>
    <w:rsid w:val="00902B30"/>
    <w:rPr>
      <w:rFonts w:asciiTheme="majorHAnsi" w:eastAsiaTheme="majorEastAsia" w:hAnsiTheme="majorHAnsi" w:cstheme="majorBidi"/>
      <w:b/>
      <w:bCs/>
      <w:i/>
      <w:iCs/>
      <w:color w:val="4F81BD" w:themeColor="accent1"/>
    </w:rPr>
  </w:style>
  <w:style w:type="paragraph" w:styleId="HTML-wstpniesformatowany">
    <w:name w:val="HTML Preformatted"/>
    <w:basedOn w:val="Normalny"/>
    <w:link w:val="HTML-wstpniesformatowanyZnak"/>
    <w:uiPriority w:val="99"/>
    <w:semiHidden/>
    <w:unhideWhenUsed/>
    <w:rsid w:val="00863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863D72"/>
    <w:rPr>
      <w:rFonts w:ascii="Courier New" w:eastAsia="Times New Roman" w:hAnsi="Courier New" w:cs="Courier New"/>
      <w:sz w:val="20"/>
      <w:szCs w:val="20"/>
      <w:lang w:eastAsia="pl-PL"/>
    </w:rPr>
  </w:style>
  <w:style w:type="character" w:customStyle="1" w:styleId="unicode">
    <w:name w:val="unicode"/>
    <w:basedOn w:val="Domylnaczcionkaakapitu"/>
    <w:rsid w:val="0015158C"/>
  </w:style>
  <w:style w:type="character" w:customStyle="1" w:styleId="st">
    <w:name w:val="st"/>
    <w:basedOn w:val="Domylnaczcionkaakapitu"/>
    <w:rsid w:val="00C97863"/>
  </w:style>
  <w:style w:type="table" w:styleId="Tabela-Siatka">
    <w:name w:val="Table Grid"/>
    <w:basedOn w:val="Standardowy"/>
    <w:uiPriority w:val="59"/>
    <w:rsid w:val="005D39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005D42"/>
    <w:pPr>
      <w:spacing w:after="0" w:line="240" w:lineRule="auto"/>
    </w:pPr>
    <w:rPr>
      <w:lang w:val="en-GB"/>
    </w:rPr>
  </w:style>
  <w:style w:type="character" w:styleId="UyteHipercze">
    <w:name w:val="FollowedHyperlink"/>
    <w:basedOn w:val="Domylnaczcionkaakapitu"/>
    <w:uiPriority w:val="99"/>
    <w:semiHidden/>
    <w:unhideWhenUsed/>
    <w:rsid w:val="004069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05284">
      <w:bodyDiv w:val="1"/>
      <w:marLeft w:val="0"/>
      <w:marRight w:val="0"/>
      <w:marTop w:val="0"/>
      <w:marBottom w:val="0"/>
      <w:divBdr>
        <w:top w:val="none" w:sz="0" w:space="0" w:color="auto"/>
        <w:left w:val="none" w:sz="0" w:space="0" w:color="auto"/>
        <w:bottom w:val="none" w:sz="0" w:space="0" w:color="auto"/>
        <w:right w:val="none" w:sz="0" w:space="0" w:color="auto"/>
      </w:divBdr>
    </w:div>
    <w:div w:id="355348414">
      <w:bodyDiv w:val="1"/>
      <w:marLeft w:val="0"/>
      <w:marRight w:val="0"/>
      <w:marTop w:val="0"/>
      <w:marBottom w:val="0"/>
      <w:divBdr>
        <w:top w:val="none" w:sz="0" w:space="0" w:color="auto"/>
        <w:left w:val="none" w:sz="0" w:space="0" w:color="auto"/>
        <w:bottom w:val="none" w:sz="0" w:space="0" w:color="auto"/>
        <w:right w:val="none" w:sz="0" w:space="0" w:color="auto"/>
      </w:divBdr>
    </w:div>
    <w:div w:id="440539371">
      <w:bodyDiv w:val="1"/>
      <w:marLeft w:val="0"/>
      <w:marRight w:val="0"/>
      <w:marTop w:val="0"/>
      <w:marBottom w:val="0"/>
      <w:divBdr>
        <w:top w:val="none" w:sz="0" w:space="0" w:color="auto"/>
        <w:left w:val="none" w:sz="0" w:space="0" w:color="auto"/>
        <w:bottom w:val="none" w:sz="0" w:space="0" w:color="auto"/>
        <w:right w:val="none" w:sz="0" w:space="0" w:color="auto"/>
      </w:divBdr>
    </w:div>
    <w:div w:id="725445869">
      <w:bodyDiv w:val="1"/>
      <w:marLeft w:val="0"/>
      <w:marRight w:val="0"/>
      <w:marTop w:val="0"/>
      <w:marBottom w:val="0"/>
      <w:divBdr>
        <w:top w:val="none" w:sz="0" w:space="0" w:color="auto"/>
        <w:left w:val="none" w:sz="0" w:space="0" w:color="auto"/>
        <w:bottom w:val="none" w:sz="0" w:space="0" w:color="auto"/>
        <w:right w:val="none" w:sz="0" w:space="0" w:color="auto"/>
      </w:divBdr>
      <w:divsChild>
        <w:div w:id="1793590180">
          <w:marLeft w:val="0"/>
          <w:marRight w:val="0"/>
          <w:marTop w:val="0"/>
          <w:marBottom w:val="0"/>
          <w:divBdr>
            <w:top w:val="none" w:sz="0" w:space="0" w:color="auto"/>
            <w:left w:val="none" w:sz="0" w:space="0" w:color="auto"/>
            <w:bottom w:val="none" w:sz="0" w:space="0" w:color="auto"/>
            <w:right w:val="none" w:sz="0" w:space="0" w:color="auto"/>
          </w:divBdr>
        </w:div>
      </w:divsChild>
    </w:div>
    <w:div w:id="936212545">
      <w:bodyDiv w:val="1"/>
      <w:marLeft w:val="0"/>
      <w:marRight w:val="0"/>
      <w:marTop w:val="0"/>
      <w:marBottom w:val="0"/>
      <w:divBdr>
        <w:top w:val="none" w:sz="0" w:space="0" w:color="auto"/>
        <w:left w:val="none" w:sz="0" w:space="0" w:color="auto"/>
        <w:bottom w:val="none" w:sz="0" w:space="0" w:color="auto"/>
        <w:right w:val="none" w:sz="0" w:space="0" w:color="auto"/>
      </w:divBdr>
    </w:div>
    <w:div w:id="1016537682">
      <w:bodyDiv w:val="1"/>
      <w:marLeft w:val="0"/>
      <w:marRight w:val="0"/>
      <w:marTop w:val="0"/>
      <w:marBottom w:val="0"/>
      <w:divBdr>
        <w:top w:val="none" w:sz="0" w:space="0" w:color="auto"/>
        <w:left w:val="none" w:sz="0" w:space="0" w:color="auto"/>
        <w:bottom w:val="none" w:sz="0" w:space="0" w:color="auto"/>
        <w:right w:val="none" w:sz="0" w:space="0" w:color="auto"/>
      </w:divBdr>
    </w:div>
    <w:div w:id="1076322716">
      <w:bodyDiv w:val="1"/>
      <w:marLeft w:val="0"/>
      <w:marRight w:val="0"/>
      <w:marTop w:val="0"/>
      <w:marBottom w:val="0"/>
      <w:divBdr>
        <w:top w:val="none" w:sz="0" w:space="0" w:color="auto"/>
        <w:left w:val="none" w:sz="0" w:space="0" w:color="auto"/>
        <w:bottom w:val="none" w:sz="0" w:space="0" w:color="auto"/>
        <w:right w:val="none" w:sz="0" w:space="0" w:color="auto"/>
      </w:divBdr>
    </w:div>
    <w:div w:id="1150903169">
      <w:bodyDiv w:val="1"/>
      <w:marLeft w:val="0"/>
      <w:marRight w:val="0"/>
      <w:marTop w:val="0"/>
      <w:marBottom w:val="0"/>
      <w:divBdr>
        <w:top w:val="none" w:sz="0" w:space="0" w:color="auto"/>
        <w:left w:val="none" w:sz="0" w:space="0" w:color="auto"/>
        <w:bottom w:val="none" w:sz="0" w:space="0" w:color="auto"/>
        <w:right w:val="none" w:sz="0" w:space="0" w:color="auto"/>
      </w:divBdr>
    </w:div>
    <w:div w:id="1407260634">
      <w:bodyDiv w:val="1"/>
      <w:marLeft w:val="0"/>
      <w:marRight w:val="0"/>
      <w:marTop w:val="0"/>
      <w:marBottom w:val="0"/>
      <w:divBdr>
        <w:top w:val="none" w:sz="0" w:space="0" w:color="auto"/>
        <w:left w:val="none" w:sz="0" w:space="0" w:color="auto"/>
        <w:bottom w:val="none" w:sz="0" w:space="0" w:color="auto"/>
        <w:right w:val="none" w:sz="0" w:space="0" w:color="auto"/>
      </w:divBdr>
    </w:div>
    <w:div w:id="1487164669">
      <w:bodyDiv w:val="1"/>
      <w:marLeft w:val="0"/>
      <w:marRight w:val="0"/>
      <w:marTop w:val="0"/>
      <w:marBottom w:val="0"/>
      <w:divBdr>
        <w:top w:val="none" w:sz="0" w:space="0" w:color="auto"/>
        <w:left w:val="none" w:sz="0" w:space="0" w:color="auto"/>
        <w:bottom w:val="none" w:sz="0" w:space="0" w:color="auto"/>
        <w:right w:val="none" w:sz="0" w:space="0" w:color="auto"/>
      </w:divBdr>
    </w:div>
    <w:div w:id="1588348338">
      <w:bodyDiv w:val="1"/>
      <w:marLeft w:val="0"/>
      <w:marRight w:val="0"/>
      <w:marTop w:val="0"/>
      <w:marBottom w:val="0"/>
      <w:divBdr>
        <w:top w:val="none" w:sz="0" w:space="0" w:color="auto"/>
        <w:left w:val="none" w:sz="0" w:space="0" w:color="auto"/>
        <w:bottom w:val="none" w:sz="0" w:space="0" w:color="auto"/>
        <w:right w:val="none" w:sz="0" w:space="0" w:color="auto"/>
      </w:divBdr>
      <w:divsChild>
        <w:div w:id="1392193883">
          <w:marLeft w:val="336"/>
          <w:marRight w:val="0"/>
          <w:marTop w:val="120"/>
          <w:marBottom w:val="312"/>
          <w:divBdr>
            <w:top w:val="none" w:sz="0" w:space="0" w:color="auto"/>
            <w:left w:val="none" w:sz="0" w:space="0" w:color="auto"/>
            <w:bottom w:val="none" w:sz="0" w:space="0" w:color="auto"/>
            <w:right w:val="none" w:sz="0" w:space="0" w:color="auto"/>
          </w:divBdr>
          <w:divsChild>
            <w:div w:id="5502703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0824791">
          <w:marLeft w:val="336"/>
          <w:marRight w:val="0"/>
          <w:marTop w:val="120"/>
          <w:marBottom w:val="312"/>
          <w:divBdr>
            <w:top w:val="none" w:sz="0" w:space="0" w:color="auto"/>
            <w:left w:val="none" w:sz="0" w:space="0" w:color="auto"/>
            <w:bottom w:val="none" w:sz="0" w:space="0" w:color="auto"/>
            <w:right w:val="none" w:sz="0" w:space="0" w:color="auto"/>
          </w:divBdr>
          <w:divsChild>
            <w:div w:id="38051983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32358885">
          <w:marLeft w:val="336"/>
          <w:marRight w:val="0"/>
          <w:marTop w:val="120"/>
          <w:marBottom w:val="312"/>
          <w:divBdr>
            <w:top w:val="none" w:sz="0" w:space="0" w:color="auto"/>
            <w:left w:val="none" w:sz="0" w:space="0" w:color="auto"/>
            <w:bottom w:val="none" w:sz="0" w:space="0" w:color="auto"/>
            <w:right w:val="none" w:sz="0" w:space="0" w:color="auto"/>
          </w:divBdr>
          <w:divsChild>
            <w:div w:id="6307166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99458665">
          <w:marLeft w:val="336"/>
          <w:marRight w:val="0"/>
          <w:marTop w:val="120"/>
          <w:marBottom w:val="312"/>
          <w:divBdr>
            <w:top w:val="none" w:sz="0" w:space="0" w:color="auto"/>
            <w:left w:val="none" w:sz="0" w:space="0" w:color="auto"/>
            <w:bottom w:val="none" w:sz="0" w:space="0" w:color="auto"/>
            <w:right w:val="none" w:sz="0" w:space="0" w:color="auto"/>
          </w:divBdr>
          <w:divsChild>
            <w:div w:id="134967913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51150513">
          <w:marLeft w:val="336"/>
          <w:marRight w:val="0"/>
          <w:marTop w:val="120"/>
          <w:marBottom w:val="312"/>
          <w:divBdr>
            <w:top w:val="none" w:sz="0" w:space="0" w:color="auto"/>
            <w:left w:val="none" w:sz="0" w:space="0" w:color="auto"/>
            <w:bottom w:val="none" w:sz="0" w:space="0" w:color="auto"/>
            <w:right w:val="none" w:sz="0" w:space="0" w:color="auto"/>
          </w:divBdr>
          <w:divsChild>
            <w:div w:id="25640386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58230625">
          <w:marLeft w:val="336"/>
          <w:marRight w:val="0"/>
          <w:marTop w:val="120"/>
          <w:marBottom w:val="312"/>
          <w:divBdr>
            <w:top w:val="none" w:sz="0" w:space="0" w:color="auto"/>
            <w:left w:val="none" w:sz="0" w:space="0" w:color="auto"/>
            <w:bottom w:val="none" w:sz="0" w:space="0" w:color="auto"/>
            <w:right w:val="none" w:sz="0" w:space="0" w:color="auto"/>
          </w:divBdr>
          <w:divsChild>
            <w:div w:id="201071145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4370466">
          <w:marLeft w:val="336"/>
          <w:marRight w:val="0"/>
          <w:marTop w:val="120"/>
          <w:marBottom w:val="312"/>
          <w:divBdr>
            <w:top w:val="none" w:sz="0" w:space="0" w:color="auto"/>
            <w:left w:val="none" w:sz="0" w:space="0" w:color="auto"/>
            <w:bottom w:val="none" w:sz="0" w:space="0" w:color="auto"/>
            <w:right w:val="none" w:sz="0" w:space="0" w:color="auto"/>
          </w:divBdr>
          <w:divsChild>
            <w:div w:id="203954846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55552116">
          <w:marLeft w:val="336"/>
          <w:marRight w:val="0"/>
          <w:marTop w:val="120"/>
          <w:marBottom w:val="312"/>
          <w:divBdr>
            <w:top w:val="none" w:sz="0" w:space="0" w:color="auto"/>
            <w:left w:val="none" w:sz="0" w:space="0" w:color="auto"/>
            <w:bottom w:val="none" w:sz="0" w:space="0" w:color="auto"/>
            <w:right w:val="none" w:sz="0" w:space="0" w:color="auto"/>
          </w:divBdr>
          <w:divsChild>
            <w:div w:id="146160479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51103054">
          <w:marLeft w:val="336"/>
          <w:marRight w:val="0"/>
          <w:marTop w:val="120"/>
          <w:marBottom w:val="312"/>
          <w:divBdr>
            <w:top w:val="none" w:sz="0" w:space="0" w:color="auto"/>
            <w:left w:val="none" w:sz="0" w:space="0" w:color="auto"/>
            <w:bottom w:val="none" w:sz="0" w:space="0" w:color="auto"/>
            <w:right w:val="none" w:sz="0" w:space="0" w:color="auto"/>
          </w:divBdr>
          <w:divsChild>
            <w:div w:id="8144871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85194603">
          <w:marLeft w:val="336"/>
          <w:marRight w:val="0"/>
          <w:marTop w:val="120"/>
          <w:marBottom w:val="312"/>
          <w:divBdr>
            <w:top w:val="none" w:sz="0" w:space="0" w:color="auto"/>
            <w:left w:val="none" w:sz="0" w:space="0" w:color="auto"/>
            <w:bottom w:val="none" w:sz="0" w:space="0" w:color="auto"/>
            <w:right w:val="none" w:sz="0" w:space="0" w:color="auto"/>
          </w:divBdr>
          <w:divsChild>
            <w:div w:id="75236030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746565095">
      <w:bodyDiv w:val="1"/>
      <w:marLeft w:val="0"/>
      <w:marRight w:val="0"/>
      <w:marTop w:val="0"/>
      <w:marBottom w:val="0"/>
      <w:divBdr>
        <w:top w:val="none" w:sz="0" w:space="0" w:color="auto"/>
        <w:left w:val="none" w:sz="0" w:space="0" w:color="auto"/>
        <w:bottom w:val="none" w:sz="0" w:space="0" w:color="auto"/>
        <w:right w:val="none" w:sz="0" w:space="0" w:color="auto"/>
      </w:divBdr>
    </w:div>
    <w:div w:id="1839537324">
      <w:bodyDiv w:val="1"/>
      <w:marLeft w:val="0"/>
      <w:marRight w:val="0"/>
      <w:marTop w:val="0"/>
      <w:marBottom w:val="0"/>
      <w:divBdr>
        <w:top w:val="none" w:sz="0" w:space="0" w:color="auto"/>
        <w:left w:val="none" w:sz="0" w:space="0" w:color="auto"/>
        <w:bottom w:val="none" w:sz="0" w:space="0" w:color="auto"/>
        <w:right w:val="none" w:sz="0" w:space="0" w:color="auto"/>
      </w:divBdr>
    </w:div>
    <w:div w:id="2050520922">
      <w:bodyDiv w:val="1"/>
      <w:marLeft w:val="0"/>
      <w:marRight w:val="0"/>
      <w:marTop w:val="0"/>
      <w:marBottom w:val="0"/>
      <w:divBdr>
        <w:top w:val="none" w:sz="0" w:space="0" w:color="auto"/>
        <w:left w:val="none" w:sz="0" w:space="0" w:color="auto"/>
        <w:bottom w:val="none" w:sz="0" w:space="0" w:color="auto"/>
        <w:right w:val="none" w:sz="0" w:space="0" w:color="auto"/>
      </w:divBdr>
    </w:div>
    <w:div w:id="206879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ndex.php?title=%C3%89cole_sup%C3%A9rieure_internationale_de_commerce_(ESIDEC)&amp;action=edit&amp;redlink=1" TargetMode="External"/><Relationship Id="rId18" Type="http://schemas.openxmlformats.org/officeDocument/2006/relationships/hyperlink" Target="https://en.wikipedia.org/wiki/Lower_Silesian_Voivodeship" TargetMode="External"/><Relationship Id="rId26" Type="http://schemas.openxmlformats.org/officeDocument/2006/relationships/hyperlink" Target="https://mpk.wroc.pl/" TargetMode="External"/><Relationship Id="rId39" Type="http://schemas.openxmlformats.org/officeDocument/2006/relationships/hyperlink" Target="https://en.wikipedia.org/wiki/Uber_(company)" TargetMode="External"/><Relationship Id="rId21" Type="http://schemas.openxmlformats.org/officeDocument/2006/relationships/hyperlink" Target="https://www.wroclaw.pl/en/" TargetMode="External"/><Relationship Id="rId34" Type="http://schemas.openxmlformats.org/officeDocument/2006/relationships/hyperlink" Target="https://en.wikipedia.org/wiki/Gda%C5%84sk" TargetMode="External"/><Relationship Id="rId42" Type="http://schemas.openxmlformats.org/officeDocument/2006/relationships/hyperlink" Target="https://www.inyourpocket.com/wroclaw/restaurants" TargetMode="External"/><Relationship Id="rId47" Type="http://schemas.openxmlformats.org/officeDocument/2006/relationships/hyperlink" Target="https://www.olx.pl/" TargetMode="External"/><Relationship Id="rId50" Type="http://schemas.openxmlformats.org/officeDocument/2006/relationships/hyperlink" Target="https://en.wikipedia.org/wiki/Pub" TargetMode="External"/><Relationship Id="rId55" Type="http://schemas.openxmlformats.org/officeDocument/2006/relationships/hyperlink" Target="https://www.inyourpocket.com/poland/wroclaw/sightseeing/Old-Town" TargetMode="External"/><Relationship Id="rId63" Type="http://schemas.openxmlformats.org/officeDocument/2006/relationships/hyperlink" Target="https://www.inyourpocket.com/wroclaw/Pergola-Ice-Rink_70931v" TargetMode="External"/><Relationship Id="rId68"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en.wikipedia.org/wiki/Silesia" TargetMode="External"/><Relationship Id="rId29" Type="http://schemas.openxmlformats.org/officeDocument/2006/relationships/hyperlink" Target="https://en.wikipedia.org/wiki/Przewozy_Regionaln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wikipedia.org/wiki/Private_university" TargetMode="External"/><Relationship Id="rId24" Type="http://schemas.openxmlformats.org/officeDocument/2006/relationships/image" Target="media/image2.png"/><Relationship Id="rId32" Type="http://schemas.openxmlformats.org/officeDocument/2006/relationships/hyperlink" Target="https://en.wikipedia.org/wiki/Pozna%C5%84" TargetMode="External"/><Relationship Id="rId37" Type="http://schemas.openxmlformats.org/officeDocument/2006/relationships/hyperlink" Target="https://www.flixbus.co.uk/" TargetMode="External"/><Relationship Id="rId40" Type="http://schemas.openxmlformats.org/officeDocument/2006/relationships/hyperlink" Target="https://en.wikipedia.org/wiki/Cycling_infrastructure" TargetMode="External"/><Relationship Id="rId45" Type="http://schemas.openxmlformats.org/officeDocument/2006/relationships/image" Target="media/image5.png"/><Relationship Id="rId53" Type="http://schemas.openxmlformats.org/officeDocument/2006/relationships/hyperlink" Target="http://www.local-life.com/wroclaw/articles/festivals" TargetMode="External"/><Relationship Id="rId58" Type="http://schemas.openxmlformats.org/officeDocument/2006/relationships/hyperlink" Target="https://www.inyourpocket.com/poland/wroclaw/sightseeing/jewishwroclaw/The-White-Stork-Synagogue_55085v" TargetMode="External"/><Relationship Id="rId66"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image" Target="media/image1.png"/><Relationship Id="rId23" Type="http://schemas.openxmlformats.org/officeDocument/2006/relationships/hyperlink" Target="https://www.instagram.com/wroclaw_official/" TargetMode="External"/><Relationship Id="rId28" Type="http://schemas.openxmlformats.org/officeDocument/2006/relationships/hyperlink" Target="https://en.wikipedia.org/wiki/PKP_Intercity" TargetMode="External"/><Relationship Id="rId36" Type="http://schemas.openxmlformats.org/officeDocument/2006/relationships/hyperlink" Target="https://en.wikipedia.org/wiki/Eurolines" TargetMode="External"/><Relationship Id="rId49" Type="http://schemas.openxmlformats.org/officeDocument/2006/relationships/hyperlink" Target="https://en.wikipedia.org/wiki/Nightclub" TargetMode="External"/><Relationship Id="rId57" Type="http://schemas.openxmlformats.org/officeDocument/2006/relationships/hyperlink" Target="https://www.inyourpocket.com/poland/wroclaw/The-District-Of-Mutual-Respect_71546f" TargetMode="External"/><Relationship Id="rId61" Type="http://schemas.openxmlformats.org/officeDocument/2006/relationships/hyperlink" Target="https://www.inyourpocket.com/poland/wroclaw/sightseeing/Centennial-Hall-and-Parks/Zoo_92251v" TargetMode="External"/><Relationship Id="rId10" Type="http://schemas.openxmlformats.org/officeDocument/2006/relationships/hyperlink" Target="https://en.wikipedia.org/wiki/Polish_language" TargetMode="External"/><Relationship Id="rId19" Type="http://schemas.openxmlformats.org/officeDocument/2006/relationships/hyperlink" Target="https://en.wikipedia.org/wiki/Silesia" TargetMode="External"/><Relationship Id="rId31" Type="http://schemas.openxmlformats.org/officeDocument/2006/relationships/hyperlink" Target="https://en.wikipedia.org/wiki/Warsaw" TargetMode="External"/><Relationship Id="rId44" Type="http://schemas.openxmlformats.org/officeDocument/2006/relationships/image" Target="media/image4.png"/><Relationship Id="rId52" Type="http://schemas.openxmlformats.org/officeDocument/2006/relationships/hyperlink" Target="https://pl.wikipedia.org/wiki/Estakada_kolejowa_we_Wroc%C5%82awiu" TargetMode="External"/><Relationship Id="rId60" Type="http://schemas.openxmlformats.org/officeDocument/2006/relationships/hyperlink" Target="https://www.inyourpocket.com/poland/wroclaw/sightseeing/Centennial-Hall-and-Parks" TargetMode="External"/><Relationship Id="rId65" Type="http://schemas.openxmlformats.org/officeDocument/2006/relationships/image" Target="media/image6.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en.wikipedia.org/wiki/Metz" TargetMode="External"/><Relationship Id="rId22" Type="http://schemas.openxmlformats.org/officeDocument/2006/relationships/hyperlink" Target="https://www.facebook.com/wroclaw.wroclove/" TargetMode="External"/><Relationship Id="rId27" Type="http://schemas.openxmlformats.org/officeDocument/2006/relationships/hyperlink" Target="https://en.wikipedia.org/wiki/Wroc%C5%82aw_G%C5%82%C3%B3wny_railway_station" TargetMode="External"/><Relationship Id="rId30" Type="http://schemas.openxmlformats.org/officeDocument/2006/relationships/hyperlink" Target="https://en.wikipedia.org/wiki/Koleje_Dolno%C5%9Bl%C4%85skie" TargetMode="External"/><Relationship Id="rId35" Type="http://schemas.openxmlformats.org/officeDocument/2006/relationships/hyperlink" Target="https://en.wikipedia.org/wiki/Krak%C3%B3w" TargetMode="External"/><Relationship Id="rId43" Type="http://schemas.openxmlformats.org/officeDocument/2006/relationships/image" Target="media/image3.png"/><Relationship Id="rId48" Type="http://schemas.openxmlformats.org/officeDocument/2006/relationships/hyperlink" Target="http://www.nfz.gov.pl/" TargetMode="External"/><Relationship Id="rId56" Type="http://schemas.openxmlformats.org/officeDocument/2006/relationships/hyperlink" Target="https://www.inyourpocket.com/poland/wroclaw/sightseeing/Places-of-interest/Market-Square_19378v" TargetMode="External"/><Relationship Id="rId64" Type="http://schemas.openxmlformats.org/officeDocument/2006/relationships/hyperlink" Target="http://visitwroclaw.eu/en/places/visiting-and-attractions" TargetMode="External"/><Relationship Id="rId69"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en.wikipedia.org/wiki/Market_Square,_Wroc%C5%82aw" TargetMode="External"/><Relationship Id="rId3" Type="http://schemas.openxmlformats.org/officeDocument/2006/relationships/numbering" Target="numbering.xml"/><Relationship Id="rId12" Type="http://schemas.openxmlformats.org/officeDocument/2006/relationships/hyperlink" Target="https://en.wikipedia.org/wiki/Wroclaw" TargetMode="External"/><Relationship Id="rId17" Type="http://schemas.openxmlformats.org/officeDocument/2006/relationships/hyperlink" Target="https://en.wikipedia.org/wiki/Lower_Silesia" TargetMode="External"/><Relationship Id="rId25" Type="http://schemas.openxmlformats.org/officeDocument/2006/relationships/hyperlink" Target="https://www.urbancard.pl/" TargetMode="External"/><Relationship Id="rId33" Type="http://schemas.openxmlformats.org/officeDocument/2006/relationships/hyperlink" Target="https://en.wikipedia.org/wiki/Szczecin" TargetMode="External"/><Relationship Id="rId38" Type="http://schemas.openxmlformats.org/officeDocument/2006/relationships/hyperlink" Target="https://en.wikipedia.org/wiki/Taxicab" TargetMode="External"/><Relationship Id="rId46" Type="http://schemas.openxmlformats.org/officeDocument/2006/relationships/hyperlink" Target="https://www.gumtree.pl/" TargetMode="External"/><Relationship Id="rId59" Type="http://schemas.openxmlformats.org/officeDocument/2006/relationships/hyperlink" Target="https://www.inyourpocket.com/poland/wroclaw/sightseeing/Ostrow-Tumski" TargetMode="External"/><Relationship Id="rId67" Type="http://schemas.openxmlformats.org/officeDocument/2006/relationships/footer" Target="footer1.xml"/><Relationship Id="rId20" Type="http://schemas.openxmlformats.org/officeDocument/2006/relationships/hyperlink" Target="https://visitwroclaw.eu/en" TargetMode="External"/><Relationship Id="rId41" Type="http://schemas.openxmlformats.org/officeDocument/2006/relationships/hyperlink" Target="https://wroclawskirower.pl/en/" TargetMode="External"/><Relationship Id="rId54" Type="http://schemas.openxmlformats.org/officeDocument/2006/relationships/hyperlink" Target="https://www.wroclaw.pl/go/events" TargetMode="External"/><Relationship Id="rId62" Type="http://schemas.openxmlformats.org/officeDocument/2006/relationships/hyperlink" Target="https://www.inyourpocket.com/poland/wroclaw/sightseeing/Centennial-Hall-and-Parks/Wroclaw-Fountain_92253v"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A20D93-807A-481A-B72A-0D3D5E498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2591</Words>
  <Characters>15552</Characters>
  <Application>Microsoft Office Word</Application>
  <DocSecurity>0</DocSecurity>
  <Lines>129</Lines>
  <Paragraphs>36</Paragraphs>
  <ScaleCrop>false</ScaleCrop>
  <HeadingPairs>
    <vt:vector size="4" baseType="variant">
      <vt:variant>
        <vt:lpstr>Tytuł</vt:lpstr>
      </vt:variant>
      <vt:variant>
        <vt:i4>1</vt:i4>
      </vt:variant>
      <vt:variant>
        <vt:lpstr>Título</vt:lpstr>
      </vt:variant>
      <vt:variant>
        <vt:i4>1</vt:i4>
      </vt:variant>
    </vt:vector>
  </HeadingPairs>
  <TitlesOfParts>
    <vt:vector size="2" baseType="lpstr">
      <vt:lpstr/>
      <vt:lpstr/>
    </vt:vector>
  </TitlesOfParts>
  <Company>Międzynarodowa Wyższa Szkoła Logistyki i Transportu</Company>
  <LinksUpToDate>false</LinksUpToDate>
  <CharactersWithSpaces>18107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amutwicka</dc:creator>
  <cp:lastModifiedBy>A Haracz</cp:lastModifiedBy>
  <cp:revision>2</cp:revision>
  <cp:lastPrinted>2018-11-16T09:13:00Z</cp:lastPrinted>
  <dcterms:created xsi:type="dcterms:W3CDTF">2023-01-19T13:18:00Z</dcterms:created>
  <dcterms:modified xsi:type="dcterms:W3CDTF">2023-01-19T13:18:00Z</dcterms:modified>
</cp:coreProperties>
</file>