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172E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E72798">
        <w:rPr>
          <w:rFonts w:ascii="Verdana" w:hAnsi="Verdana" w:cstheme="minorHAnsi"/>
          <w:b/>
          <w:color w:val="002060"/>
          <w:sz w:val="28"/>
          <w:szCs w:val="28"/>
          <w:lang w:val="en-GB"/>
        </w:rPr>
        <w:t>Guide</w:t>
      </w:r>
      <w:bookmarkStart w:id="0" w:name="_GoBack"/>
      <w:bookmarkEnd w:id="0"/>
      <w:r w:rsidRPr="00E72798">
        <w:rPr>
          <w:rFonts w:ascii="Verdana" w:hAnsi="Verdana" w:cstheme="minorHAnsi"/>
          <w:b/>
          <w:color w:val="002060"/>
          <w:sz w:val="28"/>
          <w:szCs w:val="28"/>
          <w:lang w:val="en-GB"/>
        </w:rPr>
        <w:t>lines on how to use the Learning Agreement for Traineeships</w:t>
      </w:r>
    </w:p>
    <w:p w14:paraId="332172E9" w14:textId="77777777" w:rsidR="00BD0E60" w:rsidRPr="001208E5" w:rsidRDefault="00BD0E60" w:rsidP="00464834">
      <w:pPr>
        <w:spacing w:before="120" w:after="120"/>
        <w:ind w:right="-48"/>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14:paraId="332172EA" w14:textId="73AB4341"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 xml:space="preserve">This template is applicable to Erasmus+ mobility for traineeships between Programme Countries (KA1) and for Higher Education Capacity Building projects involving Partner Countries (KA2). Erasmus+ mobility for traineeships between Programme and Partner Countries (KA1) is not available </w:t>
      </w:r>
      <w:r w:rsidR="00F0018C">
        <w:rPr>
          <w:rFonts w:eastAsia="Times New Roman" w:cstheme="minorHAnsi"/>
          <w:lang w:val="en-GB"/>
        </w:rPr>
        <w:t>yet</w:t>
      </w:r>
      <w:r w:rsidRPr="001208E5">
        <w:rPr>
          <w:rFonts w:eastAsia="Times New Roman" w:cstheme="minorHAnsi"/>
          <w:lang w:val="en-GB"/>
        </w:rPr>
        <w:t>.</w:t>
      </w:r>
      <w:r w:rsidR="00F0018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332172EB" w14:textId="77777777" w:rsidR="001208E5" w:rsidRDefault="001208E5" w:rsidP="001208E5">
      <w:pPr>
        <w:spacing w:before="120" w:after="120"/>
        <w:ind w:left="-567" w:right="-567"/>
        <w:jc w:val="center"/>
        <w:rPr>
          <w:rFonts w:cstheme="minorHAnsi"/>
          <w:b/>
          <w:color w:val="002060"/>
          <w:lang w:val="en-GB"/>
        </w:rPr>
      </w:pPr>
    </w:p>
    <w:p w14:paraId="332172EC"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332172ED"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332172EE"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332172EF"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332172F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 (for Capacity Building projects, in the EACEA Mobility Tool).</w:t>
      </w:r>
    </w:p>
    <w:p w14:paraId="332172F1"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32172F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p>
    <w:p w14:paraId="332172F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14:paraId="332172F4"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14:paraId="332172F5"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14:paraId="332172F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The evaluation plan should describe the assessment criteria that will be used to evaluate the traineeship and the learning outcomes.</w:t>
      </w:r>
    </w:p>
    <w:p w14:paraId="332172F7"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332172F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Odwoanieprzypisukocowego"/>
          <w:rFonts w:cstheme="minorHAnsi"/>
          <w:lang w:val="en-GB"/>
        </w:rPr>
        <w:endnoteReference w:id="1"/>
      </w:r>
      <w:r w:rsidRPr="001208E5">
        <w:rPr>
          <w:rFonts w:cstheme="minorHAnsi"/>
          <w:lang w:val="en-GB"/>
        </w:rPr>
        <w:t xml:space="preserve"> in the main language of work should be agreed with the Receiving Organisation/Enterprise to ensure a proper integration of the trainee in the organisation/Enterprise.</w:t>
      </w:r>
    </w:p>
    <w:p w14:paraId="332172F9"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Odwoanieprzypisukocowego"/>
          <w:rFonts w:cstheme="minorHAnsi"/>
          <w:lang w:val="en-GB"/>
        </w:rPr>
        <w:endnoteReference w:id="2"/>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the Learning Agreement or, alternatively, in the grant agreement. In case the level of the selected trainee is below the 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14:paraId="332172FA" w14:textId="77777777"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14:paraId="332172FB"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For mobility between Programme Countries, and for the languages covered by the OLS, the trainee must carry out an OLS language assessment before the mobility, and a final assessment at the end of the mobility, except for native speakers and in duly justified cases (e.g. special needs trainees). </w:t>
      </w:r>
    </w:p>
    <w:p w14:paraId="332172FC"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332172FD" w14:textId="77777777" w:rsidR="008209A3" w:rsidRDefault="001208E5" w:rsidP="00464834">
      <w:pPr>
        <w:spacing w:before="120" w:after="120"/>
        <w:ind w:right="72"/>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w:t>
      </w:r>
      <w:r w:rsidR="008209A3">
        <w:rPr>
          <w:rFonts w:cstheme="minorHAnsi"/>
          <w:lang w:val="en-GB"/>
        </w:rPr>
        <w:t>M</w:t>
      </w:r>
      <w:r w:rsidR="008209A3"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8209A3">
        <w:rPr>
          <w:rFonts w:cstheme="minorHAnsi"/>
          <w:lang w:val="en-GB"/>
        </w:rPr>
        <w:t>ided it is available in the OLS</w:t>
      </w:r>
      <w:r w:rsidR="008209A3" w:rsidRPr="00F70210">
        <w:rPr>
          <w:rFonts w:cstheme="minorHAnsi"/>
          <w:lang w:val="en-GB"/>
        </w:rPr>
        <w:t>.</w:t>
      </w:r>
      <w:r w:rsidR="008209A3">
        <w:rPr>
          <w:rFonts w:cstheme="minorHAnsi"/>
          <w:lang w:val="en-GB"/>
        </w:rPr>
        <w:t xml:space="preserve"> It is up to the Sending I</w:t>
      </w:r>
      <w:r w:rsidR="008209A3" w:rsidRPr="00F70210">
        <w:rPr>
          <w:rFonts w:cstheme="minorHAnsi"/>
          <w:lang w:val="en-GB"/>
        </w:rPr>
        <w:t>nstitution to indicate this choice directly in the OLS.</w:t>
      </w:r>
    </w:p>
    <w:p w14:paraId="332172F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1" w:history="1">
        <w:r w:rsidRPr="001208E5">
          <w:rPr>
            <w:rStyle w:val="Hipercze"/>
            <w:rFonts w:cstheme="minorHAnsi"/>
            <w:lang w:val="en-GB"/>
          </w:rPr>
          <w:t>http://erasmusplusols.eu</w:t>
        </w:r>
      </w:hyperlink>
    </w:p>
    <w:p w14:paraId="332172F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3321730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3321730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3321730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3321730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33217304"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33217305"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33217306"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33217307"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3321730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33217309"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3321730A"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3321730B"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3321730C"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3321730D"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3321730E"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14:paraId="3321730F"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33217310"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33217311"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3321731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3217317"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3217313"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33217314"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33217315"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3321731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5B1D5F" w14:paraId="3321731C"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3217318"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321731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3321731A"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3321731B"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5B1D5F" w14:paraId="33217321"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321731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3321731E"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3321731F"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3217320"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3217322"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33217323"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lastRenderedPageBreak/>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33217324" w14:textId="77777777" w:rsidR="002116C6" w:rsidRDefault="002116C6" w:rsidP="001208E5">
      <w:pPr>
        <w:spacing w:before="120" w:after="120"/>
        <w:ind w:left="-567" w:right="-567"/>
        <w:jc w:val="center"/>
        <w:rPr>
          <w:rFonts w:cstheme="minorHAnsi"/>
          <w:b/>
          <w:color w:val="002060"/>
          <w:lang w:val="en-GB"/>
        </w:rPr>
      </w:pPr>
    </w:p>
    <w:p w14:paraId="33217325"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33217326"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33217327"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3321732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33217329"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3321732A" w14:textId="77777777" w:rsidR="001208E5" w:rsidRPr="001208E5" w:rsidRDefault="001208E5" w:rsidP="00E72798">
      <w:pPr>
        <w:pStyle w:val="Akapitzlist"/>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3321732B" w14:textId="77777777" w:rsidR="001208E5" w:rsidRP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 at the receiving Organisation/Enterprise to carry out his/her traineeship, not his actual date of departure.</w:t>
      </w:r>
    </w:p>
    <w:p w14:paraId="3321732C"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Odwoanieprzypisukocowego"/>
          <w:rFonts w:cstheme="minorHAnsi"/>
          <w:b/>
          <w:u w:val="single"/>
          <w:lang w:val="en-GB"/>
        </w:rPr>
        <w:endnoteReference w:id="3"/>
      </w:r>
      <w:r w:rsidRPr="001208E5">
        <w:rPr>
          <w:rFonts w:cstheme="minorHAnsi"/>
          <w:b/>
          <w:u w:val="single"/>
          <w:lang w:val="en-GB"/>
        </w:rPr>
        <w:t xml:space="preserve"> at the Sending Institution</w:t>
      </w:r>
    </w:p>
    <w:p w14:paraId="3321732D"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3321732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3321732F"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3321733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321733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p w14:paraId="33217332" w14:textId="77777777" w:rsidR="001208E5" w:rsidRPr="001208E5" w:rsidRDefault="001208E5" w:rsidP="00E72798">
      <w:pPr>
        <w:ind w:right="72"/>
        <w:rPr>
          <w:rFonts w:cstheme="minorHAnsi"/>
          <w:lang w:val="en-GB"/>
        </w:rPr>
      </w:pPr>
      <w:r w:rsidRPr="004A278B">
        <w:rPr>
          <w:rFonts w:cstheme="minorHAnsi"/>
          <w:lang w:val="en-GB"/>
        </w:rPr>
        <w:lastRenderedPageBreak/>
        <w:t xml:space="preserve">Recording the traineeship in </w:t>
      </w:r>
      <w:r w:rsidR="004913F1">
        <w:rPr>
          <w:rFonts w:cstheme="minorHAnsi"/>
          <w:lang w:val="en-GB"/>
        </w:rPr>
        <w:t xml:space="preserve">the </w:t>
      </w:r>
      <w:r w:rsidRPr="004A278B">
        <w:rPr>
          <w:rFonts w:cstheme="minorHAnsi"/>
          <w:lang w:val="en-GB"/>
        </w:rPr>
        <w:t xml:space="preserve">Europass Mobility Document is not applicable to mobility </w:t>
      </w:r>
      <w:r w:rsidRPr="00164FEC">
        <w:rPr>
          <w:rFonts w:cstheme="minorHAnsi"/>
          <w:lang w:val="en-GB"/>
        </w:rPr>
        <w:t>with</w:t>
      </w:r>
      <w:r w:rsidRPr="004A278B">
        <w:rPr>
          <w:rFonts w:cstheme="minorHAnsi"/>
          <w:lang w:val="en-GB"/>
        </w:rPr>
        <w:t xml:space="preserve"> Partner Countries which are not part of the Europass network.</w:t>
      </w:r>
      <w:r w:rsidRPr="001208E5">
        <w:rPr>
          <w:rFonts w:cstheme="minorHAnsi"/>
          <w:lang w:val="en-GB"/>
        </w:rPr>
        <w:br w:type="page"/>
      </w:r>
    </w:p>
    <w:p w14:paraId="33217333" w14:textId="77777777" w:rsidR="001208E5" w:rsidRPr="001208E5" w:rsidRDefault="001208E5" w:rsidP="001208E5">
      <w:pPr>
        <w:pStyle w:val="Nagwek4"/>
        <w:keepNext w:val="0"/>
        <w:numPr>
          <w:ilvl w:val="0"/>
          <w:numId w:val="0"/>
        </w:numPr>
        <w:tabs>
          <w:tab w:val="left" w:pos="2977"/>
          <w:tab w:val="left" w:pos="7371"/>
        </w:tabs>
        <w:jc w:val="center"/>
        <w:rPr>
          <w:rFonts w:asciiTheme="minorHAnsi" w:hAnsiTheme="minorHAnsi" w:cstheme="minorHAnsi"/>
          <w:b/>
          <w:color w:val="002060"/>
          <w:sz w:val="22"/>
          <w:szCs w:val="22"/>
          <w:lang w:val="en-GB"/>
        </w:rPr>
      </w:pPr>
      <w:r w:rsidRPr="001208E5">
        <w:rPr>
          <w:rFonts w:asciiTheme="minorHAnsi" w:hAnsiTheme="minorHAnsi" w:cstheme="minorHAnsi"/>
          <w:b/>
          <w:noProof/>
          <w:color w:val="002060"/>
          <w:sz w:val="22"/>
          <w:szCs w:val="22"/>
          <w:lang w:val="pl-PL" w:eastAsia="pl-PL"/>
        </w:rPr>
        <w:lastRenderedPageBreak/>
        <mc:AlternateContent>
          <mc:Choice Requires="wps">
            <w:drawing>
              <wp:anchor distT="0" distB="0" distL="114300" distR="114300" simplePos="0" relativeHeight="251659264" behindDoc="0" locked="0" layoutInCell="1" allowOverlap="1" wp14:anchorId="33217336" wp14:editId="33217337">
                <wp:simplePos x="0" y="0"/>
                <wp:positionH relativeFrom="column">
                  <wp:posOffset>1857375</wp:posOffset>
                </wp:positionH>
                <wp:positionV relativeFrom="paragraph">
                  <wp:posOffset>1056640</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83.2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" fillcolor="#25c6ff" strokecolor="#f2f2f2" strokeweight="3pt">
                <v:shadow on="t" color="#243f60" opacity=".5" offset="1pt"/>
                <v:textbox>
                  <w:txbxContent>
                    <w:p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rsidR="001208E5" w:rsidRPr="008921A7" w:rsidRDefault="001208E5" w:rsidP="001208E5">
                      <w:pPr>
                        <w:spacing w:after="0"/>
                        <w:jc w:val="both"/>
                        <w:rPr>
                          <w:rFonts w:ascii="Calibri" w:hAnsi="Calibri" w:cs="Calibri"/>
                          <w:lang w:val="en-GB"/>
                        </w:rPr>
                      </w:pPr>
                      <w:proofErr w:type="gramStart"/>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roofErr w:type="gramEnd"/>
                    </w:p>
                  </w:txbxContent>
                </v:textbox>
                <w10:wrap type="topAndBottom"/>
              </v:shape>
            </w:pict>
          </mc:Fallback>
        </mc:AlternateContent>
      </w:r>
      <w:r w:rsidRPr="001208E5">
        <w:rPr>
          <w:rFonts w:asciiTheme="minorHAnsi" w:hAnsiTheme="minorHAnsi" w:cstheme="minorHAnsi"/>
          <w:b/>
          <w:noProof/>
          <w:color w:val="002060"/>
          <w:sz w:val="22"/>
          <w:szCs w:val="22"/>
          <w:lang w:val="pl-PL" w:eastAsia="pl-PL"/>
        </w:rPr>
        <mc:AlternateContent>
          <mc:Choice Requires="wps">
            <w:drawing>
              <wp:anchor distT="0" distB="0" distL="114300" distR="114300" simplePos="0" relativeHeight="251661312" behindDoc="0" locked="0" layoutInCell="1" allowOverlap="1" wp14:anchorId="33217338" wp14:editId="33217339">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42.25pt;width:219.1pt;height:2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1208E5">
        <w:rPr>
          <w:rFonts w:asciiTheme="minorHAnsi" w:hAnsiTheme="minorHAnsi" w:cstheme="minorHAnsi"/>
          <w:b/>
          <w:color w:val="002060"/>
          <w:sz w:val="22"/>
          <w:szCs w:val="22"/>
          <w:lang w:val="en-GB"/>
        </w:rPr>
        <w:t>Steps to fill in the Learning Agreement for Traineeship</w:t>
      </w:r>
      <w:r>
        <w:rPr>
          <w:rFonts w:asciiTheme="minorHAnsi" w:hAnsiTheme="minorHAnsi" w:cstheme="minorHAnsi"/>
          <w:b/>
          <w:color w:val="002060"/>
          <w:sz w:val="22"/>
          <w:szCs w:val="22"/>
          <w:lang w:val="en-GB"/>
        </w:rPr>
        <w:t>s</w:t>
      </w:r>
    </w:p>
    <w:p w14:paraId="33217334" w14:textId="77777777" w:rsidR="001208E5" w:rsidRPr="001208E5" w:rsidRDefault="001208E5" w:rsidP="001208E5">
      <w:pPr>
        <w:tabs>
          <w:tab w:val="left" w:pos="2977"/>
          <w:tab w:val="left" w:pos="7371"/>
        </w:tabs>
        <w:rPr>
          <w:rFonts w:eastAsia="Times New Roman" w:cstheme="minorHAnsi"/>
          <w:b/>
          <w:color w:val="002060"/>
          <w:lang w:val="en-GB"/>
        </w:rPr>
      </w:pPr>
      <w:r w:rsidRPr="001208E5">
        <w:rPr>
          <w:rFonts w:cstheme="minorHAnsi"/>
          <w:b/>
          <w:noProof/>
          <w:color w:val="002060"/>
          <w:lang w:val="pl-PL" w:eastAsia="pl-PL"/>
        </w:rPr>
        <mc:AlternateContent>
          <mc:Choice Requires="wps">
            <w:drawing>
              <wp:anchor distT="0" distB="0" distL="114300" distR="114300" simplePos="0" relativeHeight="251660288" behindDoc="0" locked="0" layoutInCell="1" allowOverlap="1" wp14:anchorId="3321733A" wp14:editId="3321733B">
                <wp:simplePos x="0" y="0"/>
                <wp:positionH relativeFrom="column">
                  <wp:posOffset>1859308</wp:posOffset>
                </wp:positionH>
                <wp:positionV relativeFrom="paragraph">
                  <wp:posOffset>856836</wp:posOffset>
                </wp:positionV>
                <wp:extent cx="2781935" cy="962108"/>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108"/>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4" o:spid="_x0000_s1028" type="#_x0000_t202" style="position:absolute;margin-left:146.4pt;margin-top:67.45pt;width:219.0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" fillcolor="#f79646" strokecolor="#f2f2f2" strokeweight="3pt">
                <v:shadow on="t" color="#974706" opacity=".5" offset="1pt"/>
                <v:textbox>
                  <w:txbxContent>
                    <w:p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rsidR="001208E5" w:rsidRPr="008921A7" w:rsidRDefault="001208E5" w:rsidP="001208E5">
                      <w:pPr>
                        <w:shd w:val="clear" w:color="auto" w:fill="F79646"/>
                        <w:spacing w:after="0"/>
                        <w:jc w:val="center"/>
                        <w:rPr>
                          <w:rFonts w:ascii="Calibri" w:hAnsi="Calibri" w:cs="Calibri"/>
                          <w:b/>
                          <w:lang w:val="en-GB"/>
                        </w:rPr>
                      </w:pPr>
                    </w:p>
                    <w:p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Pr="001208E5">
        <w:rPr>
          <w:rFonts w:cstheme="minorHAnsi"/>
          <w:b/>
          <w:noProof/>
          <w:color w:val="002060"/>
          <w:lang w:val="pl-PL" w:eastAsia="pl-PL"/>
        </w:rPr>
        <mc:AlternateContent>
          <mc:Choice Requires="wps">
            <w:drawing>
              <wp:anchor distT="0" distB="0" distL="114300" distR="114300" simplePos="0" relativeHeight="251663360" behindDoc="0" locked="0" layoutInCell="1" allowOverlap="1" wp14:anchorId="3321733C" wp14:editId="3321733D">
                <wp:simplePos x="0" y="0"/>
                <wp:positionH relativeFrom="column">
                  <wp:posOffset>1826895</wp:posOffset>
                </wp:positionH>
                <wp:positionV relativeFrom="paragraph">
                  <wp:posOffset>2812415</wp:posOffset>
                </wp:positionV>
                <wp:extent cx="2837815" cy="1454785"/>
                <wp:effectExtent l="19050" t="19050" r="38735" b="5016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9" type="#_x0000_t202" style="position:absolute;margin-left:143.85pt;margin-top:221.45pt;width:223.45pt;height:1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" fillcolor="#92d050" strokecolor="#f2f2f2" strokeweight="3pt">
                <v:shadow on="t" color="#4e6128" opacity=".5" offset="1pt"/>
                <v:textbox>
                  <w:txbxContent>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rsidR="001208E5" w:rsidRPr="008124F9" w:rsidRDefault="001208E5" w:rsidP="001208E5">
                      <w:pPr>
                        <w:shd w:val="clear" w:color="auto" w:fill="92D050"/>
                        <w:spacing w:after="0"/>
                        <w:jc w:val="both"/>
                        <w:rPr>
                          <w:rFonts w:cs="Calibri"/>
                          <w:lang w:val="en-GB"/>
                        </w:rPr>
                      </w:pPr>
                    </w:p>
                  </w:txbxContent>
                </v:textbox>
              </v:shape>
            </w:pict>
          </mc:Fallback>
        </mc:AlternateContent>
      </w:r>
      <w:r w:rsidRPr="001208E5">
        <w:rPr>
          <w:rFonts w:cstheme="minorHAnsi"/>
          <w:b/>
          <w:noProof/>
          <w:color w:val="002060"/>
          <w:lang w:val="pl-PL" w:eastAsia="pl-PL"/>
        </w:rPr>
        <mc:AlternateContent>
          <mc:Choice Requires="wps">
            <w:drawing>
              <wp:anchor distT="0" distB="0" distL="114300" distR="114300" simplePos="0" relativeHeight="251662336" behindDoc="0" locked="0" layoutInCell="1" allowOverlap="1" wp14:anchorId="3321733E" wp14:editId="3321733F">
                <wp:simplePos x="0" y="0"/>
                <wp:positionH relativeFrom="column">
                  <wp:posOffset>1872615</wp:posOffset>
                </wp:positionH>
                <wp:positionV relativeFrom="paragraph">
                  <wp:posOffset>2035810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0" type="#_x0000_t202" style="position:absolute;margin-left:147.45pt;margin-top:160.3pt;width:219.1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" fillcolor="#f79646" strokecolor="#f2f2f2" strokeweight="3pt">
                <v:shadow on="t" color="#974706" opacity=".5" offset="1pt"/>
                <v:textbox>
                  <w:txbxContent>
                    <w:p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Pr="001208E5">
        <w:rPr>
          <w:rFonts w:cstheme="minorHAnsi"/>
          <w:b/>
          <w:noProof/>
          <w:color w:val="002060"/>
          <w:lang w:val="pl-PL" w:eastAsia="pl-PL"/>
        </w:rPr>
        <mc:AlternateContent>
          <mc:Choice Requires="wps">
            <w:drawing>
              <wp:anchor distT="0" distB="0" distL="114300" distR="114300" simplePos="0" relativeHeight="251664384" behindDoc="0" locked="0" layoutInCell="1" allowOverlap="1" wp14:anchorId="33217340" wp14:editId="33217341">
                <wp:simplePos x="0" y="0"/>
                <wp:positionH relativeFrom="column">
                  <wp:posOffset>1849755</wp:posOffset>
                </wp:positionH>
                <wp:positionV relativeFrom="paragraph">
                  <wp:posOffset>2288540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1" type="#_x0000_t202" style="position:absolute;margin-left:145.65pt;margin-top:180.2pt;width:220.3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8v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" fillcolor="#92d050" strokecolor="#f2f2f2" strokeweight="3pt">
                <v:shadow on="t" color="#4e6128" opacity=".5" offset="1pt"/>
                <v:textbox>
                  <w:txbxContent>
                    <w:p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1208E5">
        <w:rPr>
          <w:rFonts w:cstheme="minorHAnsi"/>
          <w:b/>
          <w:color w:val="002060"/>
          <w:lang w:val="en-GB"/>
        </w:rPr>
        <w:br w:type="page"/>
      </w:r>
    </w:p>
    <w:p w14:paraId="33217335" w14:textId="77777777" w:rsidR="009C2690" w:rsidRPr="001208E5" w:rsidRDefault="009C2690">
      <w:pPr>
        <w:rPr>
          <w:rFonts w:cstheme="minorHAnsi"/>
          <w:lang w:val="en-GB"/>
        </w:rPr>
      </w:pPr>
    </w:p>
    <w:sectPr w:rsidR="009C2690"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17344" w14:textId="77777777" w:rsidR="00DC3C4B" w:rsidRDefault="00DC3C4B" w:rsidP="001208E5">
      <w:pPr>
        <w:spacing w:after="0" w:line="240" w:lineRule="auto"/>
      </w:pPr>
      <w:r>
        <w:separator/>
      </w:r>
    </w:p>
  </w:endnote>
  <w:endnote w:type="continuationSeparator" w:id="0">
    <w:p w14:paraId="33217345" w14:textId="77777777" w:rsidR="00DC3C4B" w:rsidRDefault="00DC3C4B" w:rsidP="001208E5">
      <w:pPr>
        <w:spacing w:after="0" w:line="240" w:lineRule="auto"/>
      </w:pPr>
      <w:r>
        <w:continuationSeparator/>
      </w:r>
    </w:p>
  </w:endnote>
  <w:endnote w:id="1">
    <w:p w14:paraId="3321734E" w14:textId="77777777" w:rsidR="001208E5" w:rsidRPr="00E72798" w:rsidRDefault="001208E5" w:rsidP="00E72798">
      <w:pPr>
        <w:pStyle w:val="Tekstprzypisukocowego"/>
        <w:ind w:left="284"/>
        <w:jc w:val="both"/>
        <w:rPr>
          <w:lang w:val="en-GB"/>
        </w:rPr>
      </w:pPr>
      <w:r w:rsidRPr="00E72798">
        <w:rPr>
          <w:rStyle w:val="Odwoanieprzypisukocowego"/>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ipercze"/>
            <w:lang w:val="en-GB"/>
          </w:rPr>
          <w:t>https://europass.cedefop.europa.eu/en/resources/european-language-levels-cefr</w:t>
        </w:r>
      </w:hyperlink>
      <w:r w:rsidR="00464834">
        <w:rPr>
          <w:lang w:val="en-GB"/>
        </w:rPr>
        <w:t xml:space="preserve"> </w:t>
      </w:r>
    </w:p>
  </w:endnote>
  <w:endnote w:id="2">
    <w:p w14:paraId="3321734F" w14:textId="77777777" w:rsidR="001208E5" w:rsidRPr="00E72798" w:rsidRDefault="001208E5" w:rsidP="006B653D">
      <w:pPr>
        <w:pStyle w:val="Tekstprzypisukocowego"/>
        <w:spacing w:before="120" w:after="120"/>
        <w:ind w:left="284"/>
        <w:jc w:val="both"/>
        <w:rPr>
          <w:lang w:val="en-GB"/>
        </w:rPr>
      </w:pPr>
      <w:r w:rsidRPr="00E72798">
        <w:rPr>
          <w:rStyle w:val="Odwoanieprzypisukocowego"/>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ipercze"/>
            <w:lang w:val="en-GB"/>
          </w:rPr>
          <w:t>https://europass.cedefop.europa.eu/en/resources/european-language-levels-cefr</w:t>
        </w:r>
      </w:hyperlink>
      <w:r w:rsidR="00464834">
        <w:rPr>
          <w:lang w:val="en-GB"/>
        </w:rPr>
        <w:t xml:space="preserve"> </w:t>
      </w:r>
    </w:p>
  </w:endnote>
  <w:endnote w:id="3">
    <w:p w14:paraId="33217350" w14:textId="77777777" w:rsidR="001208E5" w:rsidRPr="00DC3994" w:rsidRDefault="001208E5" w:rsidP="006B653D">
      <w:pPr>
        <w:pStyle w:val="Tekstprzypisukocowego"/>
        <w:spacing w:before="120" w:after="120"/>
        <w:ind w:left="284"/>
        <w:jc w:val="both"/>
        <w:rPr>
          <w:rFonts w:ascii="Verdana" w:hAnsi="Verdana"/>
          <w:sz w:val="18"/>
          <w:szCs w:val="18"/>
          <w:lang w:val="en-GB"/>
        </w:rPr>
      </w:pPr>
      <w:r w:rsidRPr="00E72798">
        <w:rPr>
          <w:rStyle w:val="Odwoanieprzypisukocowego"/>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510749"/>
      <w:docPartObj>
        <w:docPartGallery w:val="Page Numbers (Bottom of Page)"/>
        <w:docPartUnique/>
      </w:docPartObj>
    </w:sdtPr>
    <w:sdtEndPr>
      <w:rPr>
        <w:noProof/>
      </w:rPr>
    </w:sdtEndPr>
    <w:sdtContent>
      <w:p w14:paraId="33217348" w14:textId="77777777" w:rsidR="001208E5" w:rsidRDefault="001208E5">
        <w:pPr>
          <w:pStyle w:val="Stopka"/>
          <w:jc w:val="center"/>
        </w:pPr>
        <w:r>
          <w:fldChar w:fldCharType="begin"/>
        </w:r>
        <w:r>
          <w:instrText xml:space="preserve"> PAGE   \* MERGEFORMAT </w:instrText>
        </w:r>
        <w:r>
          <w:fldChar w:fldCharType="separate"/>
        </w:r>
        <w:r w:rsidR="00924AF7">
          <w:rPr>
            <w:noProof/>
          </w:rPr>
          <w:t>1</w:t>
        </w:r>
        <w:r>
          <w:rPr>
            <w:noProof/>
          </w:rPr>
          <w:fldChar w:fldCharType="end"/>
        </w:r>
      </w:p>
    </w:sdtContent>
  </w:sdt>
  <w:p w14:paraId="33217349" w14:textId="77777777" w:rsidR="001208E5" w:rsidRDefault="001208E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17342" w14:textId="77777777" w:rsidR="00DC3C4B" w:rsidRDefault="00DC3C4B" w:rsidP="001208E5">
      <w:pPr>
        <w:spacing w:after="0" w:line="240" w:lineRule="auto"/>
      </w:pPr>
      <w:r>
        <w:separator/>
      </w:r>
    </w:p>
  </w:footnote>
  <w:footnote w:type="continuationSeparator" w:id="0">
    <w:p w14:paraId="33217343" w14:textId="77777777" w:rsidR="00DC3C4B" w:rsidRDefault="00DC3C4B" w:rsidP="00120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17346" w14:textId="77777777" w:rsidR="001208E5" w:rsidRDefault="00464834">
    <w:pPr>
      <w:pStyle w:val="Nagwek"/>
    </w:pPr>
    <w:r>
      <w:rPr>
        <w:rFonts w:ascii="Verdana" w:hAnsi="Verdana"/>
        <w:b/>
        <w:noProof/>
        <w:sz w:val="18"/>
        <w:szCs w:val="18"/>
        <w:lang w:val="pl-PL" w:eastAsia="pl-PL"/>
      </w:rPr>
      <mc:AlternateContent>
        <mc:Choice Requires="wps">
          <w:drawing>
            <wp:anchor distT="0" distB="0" distL="114300" distR="114300" simplePos="0" relativeHeight="251663360" behindDoc="0" locked="0" layoutInCell="1" allowOverlap="1" wp14:anchorId="3321734A" wp14:editId="3321734B">
              <wp:simplePos x="0" y="0"/>
              <wp:positionH relativeFrom="column">
                <wp:posOffset>4080996</wp:posOffset>
              </wp:positionH>
              <wp:positionV relativeFrom="paragraph">
                <wp:posOffset>-116093</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BguRh3swIAALkF&#10;AAAOAAAAAAAAAAAAAAAAAC4CAABkcnMvZTJvRG9jLnhtbFBLAQItABQABgAIAAAAIQA8nc5a4AAA&#10;AAoBAAAPAAAAAAAAAAAAAAAAAA0FAABkcnMvZG93bnJldi54bWxQSwUGAAAAAAQABADzAAAAGgYA&#10;AAAA&#10;" filled="f" stroked="f">
              <v:textbox>
                <w:txbxContent>
                  <w:p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pl-PL" w:eastAsia="pl-PL"/>
      </w:rPr>
      <w:drawing>
        <wp:anchor distT="0" distB="0" distL="114300" distR="114300" simplePos="0" relativeHeight="251659264" behindDoc="0" locked="0" layoutInCell="1" allowOverlap="1" wp14:anchorId="3321734C" wp14:editId="3321734D">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33217347" w14:textId="77777777" w:rsidR="001208E5" w:rsidRDefault="001208E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208E5"/>
    <w:rsid w:val="00013E3B"/>
    <w:rsid w:val="00026ABA"/>
    <w:rsid w:val="000A470D"/>
    <w:rsid w:val="001208E5"/>
    <w:rsid w:val="00164FEC"/>
    <w:rsid w:val="001A6542"/>
    <w:rsid w:val="001D1259"/>
    <w:rsid w:val="001F4522"/>
    <w:rsid w:val="002116C6"/>
    <w:rsid w:val="00255238"/>
    <w:rsid w:val="002A6382"/>
    <w:rsid w:val="00344E52"/>
    <w:rsid w:val="00347C0A"/>
    <w:rsid w:val="0038035E"/>
    <w:rsid w:val="003A2C2E"/>
    <w:rsid w:val="00420466"/>
    <w:rsid w:val="00464834"/>
    <w:rsid w:val="004913F1"/>
    <w:rsid w:val="004949D9"/>
    <w:rsid w:val="004A278B"/>
    <w:rsid w:val="005B1D5F"/>
    <w:rsid w:val="006B653D"/>
    <w:rsid w:val="006C0AD4"/>
    <w:rsid w:val="007B5CDC"/>
    <w:rsid w:val="007F6471"/>
    <w:rsid w:val="00814C91"/>
    <w:rsid w:val="008209A3"/>
    <w:rsid w:val="00924AF7"/>
    <w:rsid w:val="00966DE2"/>
    <w:rsid w:val="009C2690"/>
    <w:rsid w:val="00BB2558"/>
    <w:rsid w:val="00BC1B6E"/>
    <w:rsid w:val="00BD0E60"/>
    <w:rsid w:val="00D20907"/>
    <w:rsid w:val="00D5216F"/>
    <w:rsid w:val="00DC3C4B"/>
    <w:rsid w:val="00E65733"/>
    <w:rsid w:val="00E72798"/>
    <w:rsid w:val="00E73C3E"/>
    <w:rsid w:val="00ED1966"/>
    <w:rsid w:val="00EF6F53"/>
    <w:rsid w:val="00F0018C"/>
    <w:rsid w:val="00F516C4"/>
    <w:rsid w:val="00F67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08E5"/>
    <w:rPr>
      <w:lang w:val="it-IT"/>
    </w:rPr>
  </w:style>
  <w:style w:type="paragraph" w:styleId="Nagwek1">
    <w:name w:val="heading 1"/>
    <w:basedOn w:val="Normalny"/>
    <w:next w:val="Normalny"/>
    <w:link w:val="Nagwek1Znak"/>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208E5"/>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1208E5"/>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1208E5"/>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1208E5"/>
    <w:rPr>
      <w:rFonts w:ascii="Times New Roman" w:eastAsia="Times New Roman" w:hAnsi="Times New Roman" w:cs="Times New Roman"/>
      <w:sz w:val="24"/>
      <w:szCs w:val="20"/>
      <w:lang w:val="fr-FR"/>
    </w:rPr>
  </w:style>
  <w:style w:type="character" w:styleId="Odwoanieprzypisukocowego">
    <w:name w:val="endnote reference"/>
    <w:rsid w:val="001208E5"/>
    <w:rPr>
      <w:vertAlign w:val="superscript"/>
    </w:rPr>
  </w:style>
  <w:style w:type="paragraph" w:styleId="Tekstprzypisukocowego">
    <w:name w:val="endnote text"/>
    <w:basedOn w:val="Normalny"/>
    <w:link w:val="TekstprzypisukocowegoZnak"/>
    <w:semiHidden/>
    <w:unhideWhenUsed/>
    <w:rsid w:val="001208E5"/>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1208E5"/>
    <w:rPr>
      <w:sz w:val="20"/>
      <w:szCs w:val="20"/>
      <w:lang w:val="it-IT"/>
    </w:rPr>
  </w:style>
  <w:style w:type="character" w:styleId="Hipercze">
    <w:name w:val="Hyperlink"/>
    <w:rsid w:val="001208E5"/>
    <w:rPr>
      <w:color w:val="0000FF"/>
      <w:u w:val="single"/>
    </w:rPr>
  </w:style>
  <w:style w:type="paragraph" w:styleId="Akapitzlist">
    <w:name w:val="List Paragraph"/>
    <w:basedOn w:val="Normalny"/>
    <w:uiPriority w:val="34"/>
    <w:qFormat/>
    <w:rsid w:val="001208E5"/>
    <w:pPr>
      <w:ind w:left="720"/>
      <w:contextualSpacing/>
    </w:pPr>
  </w:style>
  <w:style w:type="paragraph" w:styleId="Tekstdymka">
    <w:name w:val="Balloon Text"/>
    <w:basedOn w:val="Normalny"/>
    <w:link w:val="TekstdymkaZnak"/>
    <w:uiPriority w:val="99"/>
    <w:semiHidden/>
    <w:unhideWhenUsed/>
    <w:rsid w:val="001208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08E5"/>
    <w:rPr>
      <w:rFonts w:ascii="Tahoma" w:hAnsi="Tahoma" w:cs="Tahoma"/>
      <w:sz w:val="16"/>
      <w:szCs w:val="16"/>
      <w:lang w:val="it-IT"/>
    </w:rPr>
  </w:style>
  <w:style w:type="paragraph" w:styleId="Nagwek">
    <w:name w:val="header"/>
    <w:basedOn w:val="Normalny"/>
    <w:link w:val="NagwekZnak"/>
    <w:uiPriority w:val="99"/>
    <w:unhideWhenUsed/>
    <w:rsid w:val="001208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08E5"/>
    <w:rPr>
      <w:lang w:val="it-IT"/>
    </w:rPr>
  </w:style>
  <w:style w:type="paragraph" w:styleId="Stopka">
    <w:name w:val="footer"/>
    <w:basedOn w:val="Normalny"/>
    <w:link w:val="StopkaZnak"/>
    <w:uiPriority w:val="99"/>
    <w:unhideWhenUsed/>
    <w:rsid w:val="001208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08E5"/>
    <w:rPr>
      <w:lang w:val="it-IT"/>
    </w:rPr>
  </w:style>
  <w:style w:type="character" w:styleId="Odwoaniedokomentarza">
    <w:name w:val="annotation reference"/>
    <w:basedOn w:val="Domylnaczcionkaakapitu"/>
    <w:uiPriority w:val="99"/>
    <w:semiHidden/>
    <w:unhideWhenUsed/>
    <w:rsid w:val="00344E52"/>
    <w:rPr>
      <w:sz w:val="16"/>
      <w:szCs w:val="16"/>
    </w:rPr>
  </w:style>
  <w:style w:type="paragraph" w:styleId="Tekstkomentarza">
    <w:name w:val="annotation text"/>
    <w:basedOn w:val="Normalny"/>
    <w:link w:val="TekstkomentarzaZnak"/>
    <w:uiPriority w:val="99"/>
    <w:semiHidden/>
    <w:unhideWhenUsed/>
    <w:rsid w:val="00344E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4E52"/>
    <w:rPr>
      <w:sz w:val="20"/>
      <w:szCs w:val="20"/>
      <w:lang w:val="it-IT"/>
    </w:rPr>
  </w:style>
  <w:style w:type="paragraph" w:styleId="Tematkomentarza">
    <w:name w:val="annotation subject"/>
    <w:basedOn w:val="Tekstkomentarza"/>
    <w:next w:val="Tekstkomentarza"/>
    <w:link w:val="TematkomentarzaZnak"/>
    <w:uiPriority w:val="99"/>
    <w:semiHidden/>
    <w:unhideWhenUsed/>
    <w:rsid w:val="00344E52"/>
    <w:rPr>
      <w:b/>
      <w:bCs/>
    </w:rPr>
  </w:style>
  <w:style w:type="character" w:customStyle="1" w:styleId="TematkomentarzaZnak">
    <w:name w:val="Temat komentarza Znak"/>
    <w:basedOn w:val="TekstkomentarzaZnak"/>
    <w:link w:val="Tematkomentarza"/>
    <w:uiPriority w:val="99"/>
    <w:semiHidden/>
    <w:rsid w:val="00344E52"/>
    <w:rPr>
      <w:b/>
      <w:bCs/>
      <w:sz w:val="20"/>
      <w:szCs w:val="20"/>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08E5"/>
    <w:rPr>
      <w:lang w:val="it-IT"/>
    </w:rPr>
  </w:style>
  <w:style w:type="paragraph" w:styleId="Nagwek1">
    <w:name w:val="heading 1"/>
    <w:basedOn w:val="Normalny"/>
    <w:next w:val="Normalny"/>
    <w:link w:val="Nagwek1Znak"/>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208E5"/>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1208E5"/>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1208E5"/>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1208E5"/>
    <w:rPr>
      <w:rFonts w:ascii="Times New Roman" w:eastAsia="Times New Roman" w:hAnsi="Times New Roman" w:cs="Times New Roman"/>
      <w:sz w:val="24"/>
      <w:szCs w:val="20"/>
      <w:lang w:val="fr-FR"/>
    </w:rPr>
  </w:style>
  <w:style w:type="character" w:styleId="Odwoanieprzypisukocowego">
    <w:name w:val="endnote reference"/>
    <w:rsid w:val="001208E5"/>
    <w:rPr>
      <w:vertAlign w:val="superscript"/>
    </w:rPr>
  </w:style>
  <w:style w:type="paragraph" w:styleId="Tekstprzypisukocowego">
    <w:name w:val="endnote text"/>
    <w:basedOn w:val="Normalny"/>
    <w:link w:val="TekstprzypisukocowegoZnak"/>
    <w:semiHidden/>
    <w:unhideWhenUsed/>
    <w:rsid w:val="001208E5"/>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1208E5"/>
    <w:rPr>
      <w:sz w:val="20"/>
      <w:szCs w:val="20"/>
      <w:lang w:val="it-IT"/>
    </w:rPr>
  </w:style>
  <w:style w:type="character" w:styleId="Hipercze">
    <w:name w:val="Hyperlink"/>
    <w:rsid w:val="001208E5"/>
    <w:rPr>
      <w:color w:val="0000FF"/>
      <w:u w:val="single"/>
    </w:rPr>
  </w:style>
  <w:style w:type="paragraph" w:styleId="Akapitzlist">
    <w:name w:val="List Paragraph"/>
    <w:basedOn w:val="Normalny"/>
    <w:uiPriority w:val="34"/>
    <w:qFormat/>
    <w:rsid w:val="001208E5"/>
    <w:pPr>
      <w:ind w:left="720"/>
      <w:contextualSpacing/>
    </w:pPr>
  </w:style>
  <w:style w:type="paragraph" w:styleId="Tekstdymka">
    <w:name w:val="Balloon Text"/>
    <w:basedOn w:val="Normalny"/>
    <w:link w:val="TekstdymkaZnak"/>
    <w:uiPriority w:val="99"/>
    <w:semiHidden/>
    <w:unhideWhenUsed/>
    <w:rsid w:val="001208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08E5"/>
    <w:rPr>
      <w:rFonts w:ascii="Tahoma" w:hAnsi="Tahoma" w:cs="Tahoma"/>
      <w:sz w:val="16"/>
      <w:szCs w:val="16"/>
      <w:lang w:val="it-IT"/>
    </w:rPr>
  </w:style>
  <w:style w:type="paragraph" w:styleId="Nagwek">
    <w:name w:val="header"/>
    <w:basedOn w:val="Normalny"/>
    <w:link w:val="NagwekZnak"/>
    <w:uiPriority w:val="99"/>
    <w:unhideWhenUsed/>
    <w:rsid w:val="001208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08E5"/>
    <w:rPr>
      <w:lang w:val="it-IT"/>
    </w:rPr>
  </w:style>
  <w:style w:type="paragraph" w:styleId="Stopka">
    <w:name w:val="footer"/>
    <w:basedOn w:val="Normalny"/>
    <w:link w:val="StopkaZnak"/>
    <w:uiPriority w:val="99"/>
    <w:unhideWhenUsed/>
    <w:rsid w:val="001208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08E5"/>
    <w:rPr>
      <w:lang w:val="it-IT"/>
    </w:rPr>
  </w:style>
  <w:style w:type="character" w:styleId="Odwoaniedokomentarza">
    <w:name w:val="annotation reference"/>
    <w:basedOn w:val="Domylnaczcionkaakapitu"/>
    <w:uiPriority w:val="99"/>
    <w:semiHidden/>
    <w:unhideWhenUsed/>
    <w:rsid w:val="00344E52"/>
    <w:rPr>
      <w:sz w:val="16"/>
      <w:szCs w:val="16"/>
    </w:rPr>
  </w:style>
  <w:style w:type="paragraph" w:styleId="Tekstkomentarza">
    <w:name w:val="annotation text"/>
    <w:basedOn w:val="Normalny"/>
    <w:link w:val="TekstkomentarzaZnak"/>
    <w:uiPriority w:val="99"/>
    <w:semiHidden/>
    <w:unhideWhenUsed/>
    <w:rsid w:val="00344E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4E52"/>
    <w:rPr>
      <w:sz w:val="20"/>
      <w:szCs w:val="20"/>
      <w:lang w:val="it-IT"/>
    </w:rPr>
  </w:style>
  <w:style w:type="paragraph" w:styleId="Tematkomentarza">
    <w:name w:val="annotation subject"/>
    <w:basedOn w:val="Tekstkomentarza"/>
    <w:next w:val="Tekstkomentarza"/>
    <w:link w:val="TematkomentarzaZnak"/>
    <w:uiPriority w:val="99"/>
    <w:semiHidden/>
    <w:unhideWhenUsed/>
    <w:rsid w:val="00344E52"/>
    <w:rPr>
      <w:b/>
      <w:bCs/>
    </w:rPr>
  </w:style>
  <w:style w:type="character" w:customStyle="1" w:styleId="TematkomentarzaZnak">
    <w:name w:val="Temat komentarza Znak"/>
    <w:basedOn w:val="TekstkomentarzaZnak"/>
    <w:link w:val="Tematkomentarza"/>
    <w:uiPriority w:val="99"/>
    <w:semiHidden/>
    <w:rsid w:val="00344E52"/>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rasmusplusols.e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orking_x0020_group_x0020_REF_x0020_DOC_x0020_meeting xmlns="0e52a87e-fa0e-4867-9149-5c43122db7fb" xsi:nil="true"/>
    <Validation xmlns="0e52a87e-fa0e-4867-9149-5c43122db7fb" xsi:nil="true"/>
    <Contributors xmlns="0e52a87e-fa0e-4867-9149-5c43122db7fb" xsi:nil="true"/>
    <Other_x0020_stakeholders xmlns="0e52a87e-fa0e-4867-9149-5c43122db7fb" xsi:nil="true"/>
    <Year xmlns="5e096da0-7658-45d2-ba1d-117eb64c3931">2017</Year>
    <Next_x0020_date_x0020_of_x0020_delivery xmlns="0e52a87e-fa0e-4867-9149-5c43122db7fb" xsi:nil="true"/>
    <About xmlns="0e52a87e-fa0e-4867-9149-5c43122db7fb">Grant agreements with beneficiaries</About>
    <Impact_x0020_on_x0020_business_x0020_requirements_x0020_for_x0020_IT xmlns="0e52a87e-fa0e-4867-9149-5c43122db7fb" xsi:nil="true"/>
    <Status xmlns="0e52a87e-fa0e-4867-9149-5c43122db7fb">Internal Draft</Status>
    <Leader_x0020__x0028_staff_x0020_member_x0029_ xmlns="0e52a87e-fa0e-4867-9149-5c43122db7fb">B1</Leader_x0020__x0028_staff_x0020_member_x0029_>
    <Final_x0020_date_x0020_of_x0020_delivery xmlns="0e52a87e-fa0e-4867-9149-5c43122db7fb">2017-03-30T22:00:00+00:00</Final_x0020_date_x0020_of_x0020_delivery>
    <Leader_x0020__x0028_unit_x0029_ xmlns="0e52a87e-fa0e-4867-9149-5c43122db7fb">B1/B4</Leader_x0020__x0028_unit_x0029_>
    <About_x0020_2 xmlns="0e52a87e-fa0e-4867-9149-5c43122db7fb">Revision2017</About_x0020_2>
  </documentManagement>
</p:properties>
</file>

<file path=customXml/itemProps1.xml><?xml version="1.0" encoding="utf-8"?>
<ds:datastoreItem xmlns:ds="http://schemas.openxmlformats.org/officeDocument/2006/customXml" ds:itemID="{FB6AEC6A-6A9D-48F9-B193-49DDE8033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3.xml><?xml version="1.0" encoding="utf-8"?>
<ds:datastoreItem xmlns:ds="http://schemas.openxmlformats.org/officeDocument/2006/customXml" ds:itemID="{6D468B98-BD2F-47CD-91D0-02162B1FF1C9}">
  <ds:schemaRef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5e096da0-7658-45d2-ba1d-117eb64c3931"/>
    <ds:schemaRef ds:uri="0e52a87e-fa0e-4867-9149-5c43122db7f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1640</Words>
  <Characters>9841</Characters>
  <Application>Microsoft Office Word</Application>
  <DocSecurity>0</DocSecurity>
  <Lines>82</Lines>
  <Paragraphs>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rsmolarczyk</cp:lastModifiedBy>
  <cp:revision>2</cp:revision>
  <cp:lastPrinted>2016-02-29T16:08:00Z</cp:lastPrinted>
  <dcterms:created xsi:type="dcterms:W3CDTF">2017-05-10T09:19:00Z</dcterms:created>
  <dcterms:modified xsi:type="dcterms:W3CDTF">2017-05-10T09:19:00Z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